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454E" w:rsidRDefault="0000454E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УДК: 546.287</w:t>
      </w:r>
    </w:p>
    <w:p w:rsidR="00C509F6" w:rsidRP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D4413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b/>
          <w:sz w:val="28"/>
          <w:szCs w:val="28"/>
        </w:rPr>
        <w:t>Термоаналитические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 исследования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формирования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b/>
          <w:sz w:val="28"/>
          <w:szCs w:val="28"/>
        </w:rPr>
        <w:t>интерфазного</w:t>
      </w:r>
      <w:proofErr w:type="spellEnd"/>
      <w:r w:rsidRPr="00C509F6">
        <w:rPr>
          <w:rFonts w:ascii="Times New Roman" w:hAnsi="Times New Roman" w:cs="Times New Roman"/>
          <w:b/>
          <w:sz w:val="28"/>
          <w:szCs w:val="28"/>
        </w:rPr>
        <w:t xml:space="preserve"> покрытия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основе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систем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b/>
          <w:sz w:val="28"/>
          <w:szCs w:val="28"/>
        </w:rPr>
        <w:t>поликарбосилан-олигосилазан-роливсан</w:t>
      </w:r>
      <w:proofErr w:type="spellEnd"/>
    </w:p>
    <w:p w:rsidR="00C509F6" w:rsidRP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b/>
          <w:sz w:val="28"/>
          <w:szCs w:val="28"/>
          <w:lang w:val="en-US"/>
        </w:rPr>
        <w:t>Thermoanalytic</w:t>
      </w:r>
      <w:proofErr w:type="spellEnd"/>
      <w:r w:rsidRPr="00C509F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investigations  of  interphase  coating  formation  </w:t>
      </w:r>
      <w:r w:rsidRPr="00C509F6">
        <w:rPr>
          <w:rFonts w:ascii="Times New Roman" w:hAnsi="Times New Roman" w:cs="Times New Roman"/>
          <w:b/>
          <w:sz w:val="28"/>
          <w:szCs w:val="28"/>
          <w:lang w:val="en-US"/>
        </w:rPr>
        <w:br/>
        <w:t xml:space="preserve">based  on  the  systems  </w:t>
      </w:r>
      <w:proofErr w:type="spellStart"/>
      <w:r w:rsidRPr="00C509F6">
        <w:rPr>
          <w:rFonts w:ascii="Times New Roman" w:hAnsi="Times New Roman" w:cs="Times New Roman"/>
          <w:b/>
          <w:sz w:val="28"/>
          <w:szCs w:val="28"/>
          <w:lang w:val="en-US"/>
        </w:rPr>
        <w:t>polycarbosilane-oligosilazane-rolivsan</w:t>
      </w:r>
      <w:proofErr w:type="spellEnd"/>
      <w:r w:rsidRPr="00C509F6">
        <w:rPr>
          <w:rFonts w:ascii="Times New Roman" w:hAnsi="Times New Roman" w:cs="Times New Roman"/>
          <w:b/>
          <w:sz w:val="28"/>
          <w:szCs w:val="28"/>
          <w:lang w:val="en-US"/>
        </w:rPr>
        <w:t>®</w:t>
      </w:r>
    </w:p>
    <w:p w:rsidR="00C509F6" w:rsidRP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E5767" w:rsidRDefault="00FE5767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Хасков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М.А.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661CEE" w:rsidRPr="00C509F6">
        <w:rPr>
          <w:rFonts w:ascii="Times New Roman" w:hAnsi="Times New Roman" w:cs="Times New Roman"/>
          <w:sz w:val="28"/>
          <w:szCs w:val="28"/>
        </w:rPr>
        <w:t>Шестаков А.М.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="00717714" w:rsidRPr="00C509F6">
        <w:rPr>
          <w:rFonts w:ascii="Times New Roman" w:hAnsi="Times New Roman" w:cs="Times New Roman"/>
          <w:sz w:val="28"/>
          <w:szCs w:val="28"/>
        </w:rPr>
        <w:t xml:space="preserve"> Сорокин О.Ю.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Гуляев А.И.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</w:rPr>
        <w:br/>
      </w:r>
      <w:r w:rsidR="002D26D1" w:rsidRPr="00C509F6">
        <w:rPr>
          <w:rFonts w:ascii="Times New Roman" w:hAnsi="Times New Roman" w:cs="Times New Roman"/>
          <w:sz w:val="28"/>
          <w:szCs w:val="28"/>
        </w:rPr>
        <w:t>Давыдова Е.А.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6D1" w:rsidRPr="00C509F6">
        <w:rPr>
          <w:rFonts w:ascii="Times New Roman" w:hAnsi="Times New Roman" w:cs="Times New Roman"/>
          <w:sz w:val="28"/>
          <w:szCs w:val="28"/>
        </w:rPr>
        <w:t>Сульянова</w:t>
      </w:r>
      <w:proofErr w:type="spellEnd"/>
      <w:r w:rsidR="002D26D1" w:rsidRPr="00C509F6">
        <w:rPr>
          <w:rFonts w:ascii="Times New Roman" w:hAnsi="Times New Roman" w:cs="Times New Roman"/>
          <w:sz w:val="28"/>
          <w:szCs w:val="28"/>
        </w:rPr>
        <w:t xml:space="preserve"> Е.А.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C509F6">
        <w:rPr>
          <w:rFonts w:ascii="Times New Roman" w:hAnsi="Times New Roman" w:cs="Times New Roman"/>
          <w:sz w:val="28"/>
          <w:szCs w:val="28"/>
        </w:rPr>
        <w:t>;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Синяков С.Д.</w:t>
      </w:r>
      <w:r w:rsidR="00C509F6" w:rsidRPr="00C509F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C509F6" w:rsidRP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Khaskov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Shestakov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Sorokin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Yu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Gulyaev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r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Davydova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Sulyanova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509F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Sinyakov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</w:p>
    <w:p w:rsid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509F6" w:rsidRPr="00C509F6" w:rsidRDefault="00C509F6" w:rsidP="00C509F6">
      <w:pPr>
        <w:spacing w:after="0" w:line="360" w:lineRule="auto"/>
        <w:contextualSpacing/>
        <w:rPr>
          <w:rStyle w:val="a3"/>
          <w:rFonts w:ascii="Times New Roman" w:hAnsi="Times New Roman" w:cs="Times New Roman"/>
          <w:color w:val="auto"/>
          <w:sz w:val="24"/>
          <w:szCs w:val="28"/>
          <w:u w:val="none"/>
        </w:rPr>
      </w:pPr>
      <w:hyperlink r:id="rId9" w:history="1">
        <w:r w:rsidRPr="00C509F6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khaskovma@viam.ru</w:t>
        </w:r>
      </w:hyperlink>
    </w:p>
    <w:p w:rsidR="00C509F6" w:rsidRPr="00C509F6" w:rsidRDefault="00C509F6" w:rsidP="00C509F6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509F6" w:rsidRDefault="00C509F6" w:rsidP="00C509F6">
      <w:pPr>
        <w:spacing w:after="0" w:line="360" w:lineRule="auto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>
        <w:rPr>
          <w:rFonts w:ascii="Times New Roman" w:hAnsi="Times New Roman" w:cs="Times New Roman"/>
          <w:i/>
          <w:sz w:val="28"/>
        </w:rPr>
        <w:t xml:space="preserve"> (ФГУП «ВИАМ»)</w:t>
      </w:r>
    </w:p>
    <w:p w:rsidR="00C509F6" w:rsidRDefault="00C509F6" w:rsidP="00C509F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C509F6" w:rsidRPr="00C509F6" w:rsidRDefault="00C509F6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4182" w:rsidRPr="00C509F6" w:rsidRDefault="00F24182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09F6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C509F6" w:rsidRPr="00C509F6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F24182" w:rsidRDefault="00661CEE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В работе </w:t>
      </w:r>
      <w:r w:rsidR="00D50009" w:rsidRPr="00C509F6">
        <w:rPr>
          <w:rFonts w:ascii="Times New Roman" w:hAnsi="Times New Roman" w:cs="Times New Roman"/>
          <w:sz w:val="28"/>
          <w:szCs w:val="28"/>
        </w:rPr>
        <w:t>методами дифференциальной сканирующей калориметрии</w:t>
      </w:r>
      <w:r w:rsidR="00E258F7" w:rsidRPr="00C509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50009" w:rsidRPr="00C509F6">
        <w:rPr>
          <w:rFonts w:ascii="Times New Roman" w:hAnsi="Times New Roman" w:cs="Times New Roman"/>
          <w:sz w:val="28"/>
          <w:szCs w:val="28"/>
        </w:rPr>
        <w:t>термогравиметрии</w:t>
      </w:r>
      <w:proofErr w:type="spellEnd"/>
      <w:r w:rsidR="0061333E"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r w:rsidR="00E258F7" w:rsidRPr="00C509F6">
        <w:rPr>
          <w:rFonts w:ascii="Times New Roman" w:hAnsi="Times New Roman" w:cs="Times New Roman"/>
          <w:sz w:val="28"/>
          <w:szCs w:val="28"/>
        </w:rPr>
        <w:t xml:space="preserve">инфракрасной спектроскопией </w:t>
      </w:r>
      <w:r w:rsidRPr="00C509F6">
        <w:rPr>
          <w:rFonts w:ascii="Times New Roman" w:hAnsi="Times New Roman" w:cs="Times New Roman"/>
          <w:sz w:val="28"/>
          <w:szCs w:val="28"/>
        </w:rPr>
        <w:t xml:space="preserve">изучено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термокинетическое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поведение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керамообразующих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систем на основе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1333E" w:rsidRPr="00C509F6">
        <w:rPr>
          <w:rFonts w:ascii="Times New Roman" w:hAnsi="Times New Roman" w:cs="Times New Roman"/>
          <w:sz w:val="28"/>
          <w:szCs w:val="28"/>
        </w:rPr>
        <w:t>олиго</w:t>
      </w:r>
      <w:r w:rsidRPr="00C509F6">
        <w:rPr>
          <w:rFonts w:ascii="Times New Roman" w:hAnsi="Times New Roman" w:cs="Times New Roman"/>
          <w:sz w:val="28"/>
          <w:szCs w:val="28"/>
        </w:rPr>
        <w:t>силазана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="003C19B3" w:rsidRPr="00C509F6">
        <w:rPr>
          <w:rFonts w:ascii="Times New Roman" w:hAnsi="Times New Roman" w:cs="Times New Roman"/>
          <w:sz w:val="28"/>
          <w:szCs w:val="28"/>
        </w:rPr>
        <w:t>®</w:t>
      </w:r>
      <w:r w:rsidR="00FE1053" w:rsidRPr="00C509F6">
        <w:rPr>
          <w:rFonts w:ascii="Times New Roman" w:hAnsi="Times New Roman" w:cs="Times New Roman"/>
          <w:sz w:val="28"/>
          <w:szCs w:val="28"/>
        </w:rPr>
        <w:t>.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31552C" w:rsidRPr="00C509F6">
        <w:rPr>
          <w:rFonts w:ascii="Times New Roman" w:hAnsi="Times New Roman" w:cs="Times New Roman"/>
          <w:sz w:val="28"/>
          <w:szCs w:val="28"/>
        </w:rPr>
        <w:t xml:space="preserve">Для выбора оптимального состава </w:t>
      </w:r>
      <w:r w:rsidR="00B400E6" w:rsidRPr="00C509F6">
        <w:rPr>
          <w:rFonts w:ascii="Times New Roman" w:hAnsi="Times New Roman" w:cs="Times New Roman"/>
          <w:sz w:val="28"/>
          <w:szCs w:val="28"/>
        </w:rPr>
        <w:t xml:space="preserve">интерфазного покрытия </w:t>
      </w:r>
      <w:r w:rsidR="0031552C" w:rsidRPr="00C509F6">
        <w:rPr>
          <w:rFonts w:ascii="Times New Roman" w:hAnsi="Times New Roman" w:cs="Times New Roman"/>
          <w:sz w:val="28"/>
          <w:szCs w:val="28"/>
        </w:rPr>
        <w:t xml:space="preserve">использовали данные растровой электронной микроскопии и измерения 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динамического </w:t>
      </w:r>
      <w:r w:rsidR="0031552C" w:rsidRPr="00C509F6">
        <w:rPr>
          <w:rFonts w:ascii="Times New Roman" w:hAnsi="Times New Roman" w:cs="Times New Roman"/>
          <w:sz w:val="28"/>
          <w:szCs w:val="28"/>
        </w:rPr>
        <w:t xml:space="preserve">краевого угла смачивания на границе </w:t>
      </w:r>
      <w:r w:rsidR="00B55A22" w:rsidRPr="00C509F6">
        <w:rPr>
          <w:rFonts w:ascii="Times New Roman" w:hAnsi="Times New Roman" w:cs="Times New Roman"/>
          <w:sz w:val="28"/>
          <w:szCs w:val="28"/>
        </w:rPr>
        <w:t>«</w:t>
      </w:r>
      <w:r w:rsidR="0031552C" w:rsidRPr="00C509F6">
        <w:rPr>
          <w:rFonts w:ascii="Times New Roman" w:hAnsi="Times New Roman" w:cs="Times New Roman"/>
          <w:sz w:val="28"/>
          <w:szCs w:val="28"/>
        </w:rPr>
        <w:t>пиролитический графит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C509F6">
        <w:rPr>
          <w:rFonts w:ascii="Times New Roman" w:hAnsi="Times New Roman"/>
          <w:sz w:val="28"/>
          <w:szCs w:val="28"/>
        </w:rPr>
        <w:t>–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31552C" w:rsidRPr="00C509F6">
        <w:rPr>
          <w:rFonts w:ascii="Times New Roman" w:hAnsi="Times New Roman" w:cs="Times New Roman"/>
          <w:sz w:val="28"/>
          <w:szCs w:val="28"/>
        </w:rPr>
        <w:t xml:space="preserve">раствор </w:t>
      </w:r>
      <w:proofErr w:type="spellStart"/>
      <w:r w:rsidR="0031552C" w:rsidRPr="00C509F6">
        <w:rPr>
          <w:rFonts w:ascii="Times New Roman" w:hAnsi="Times New Roman" w:cs="Times New Roman"/>
          <w:sz w:val="28"/>
          <w:szCs w:val="28"/>
        </w:rPr>
        <w:t>прекурсора</w:t>
      </w:r>
      <w:proofErr w:type="spellEnd"/>
      <w:r w:rsidR="0031552C" w:rsidRPr="00C509F6">
        <w:rPr>
          <w:rFonts w:ascii="Times New Roman" w:hAnsi="Times New Roman" w:cs="Times New Roman"/>
          <w:sz w:val="28"/>
          <w:szCs w:val="28"/>
        </w:rPr>
        <w:t xml:space="preserve"> интерфазы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B55A22" w:rsidRPr="00C509F6">
        <w:rPr>
          <w:rFonts w:ascii="Times New Roman" w:hAnsi="Times New Roman" w:cs="Times New Roman"/>
          <w:sz w:val="28"/>
          <w:szCs w:val="28"/>
        </w:rPr>
        <w:t>–</w:t>
      </w:r>
      <w:r w:rsidR="002D26D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31552C" w:rsidRPr="00C509F6">
        <w:rPr>
          <w:rFonts w:ascii="Times New Roman" w:hAnsi="Times New Roman" w:cs="Times New Roman"/>
          <w:sz w:val="28"/>
          <w:szCs w:val="28"/>
        </w:rPr>
        <w:t>воздух</w:t>
      </w:r>
      <w:r w:rsidR="00B55A22" w:rsidRPr="00C509F6">
        <w:rPr>
          <w:rFonts w:ascii="Times New Roman" w:hAnsi="Times New Roman" w:cs="Times New Roman"/>
          <w:sz w:val="28"/>
          <w:szCs w:val="28"/>
        </w:rPr>
        <w:t>»</w:t>
      </w:r>
      <w:r w:rsidR="0031552C"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="001E2E36" w:rsidRPr="00C509F6">
        <w:rPr>
          <w:rFonts w:ascii="Times New Roman" w:hAnsi="Times New Roman" w:cs="Times New Roman"/>
          <w:sz w:val="28"/>
          <w:szCs w:val="28"/>
        </w:rPr>
        <w:t>Рассчитанные к</w:t>
      </w:r>
      <w:r w:rsidR="00221745" w:rsidRPr="00C509F6">
        <w:rPr>
          <w:rFonts w:ascii="Times New Roman" w:hAnsi="Times New Roman" w:cs="Times New Roman"/>
          <w:sz w:val="28"/>
          <w:szCs w:val="28"/>
        </w:rPr>
        <w:t>инетические параметры реакций отверждения композиции позвол</w:t>
      </w:r>
      <w:r w:rsidR="00C743B3" w:rsidRPr="00C509F6">
        <w:rPr>
          <w:rFonts w:ascii="Times New Roman" w:hAnsi="Times New Roman" w:cs="Times New Roman"/>
          <w:sz w:val="28"/>
          <w:szCs w:val="28"/>
        </w:rPr>
        <w:t>или</w:t>
      </w:r>
      <w:r w:rsidR="00221745" w:rsidRPr="00C509F6">
        <w:rPr>
          <w:rFonts w:ascii="Times New Roman" w:hAnsi="Times New Roman" w:cs="Times New Roman"/>
          <w:sz w:val="28"/>
          <w:szCs w:val="28"/>
        </w:rPr>
        <w:t xml:space="preserve"> оптим</w:t>
      </w:r>
      <w:r w:rsidR="00C743B3" w:rsidRPr="00C509F6">
        <w:rPr>
          <w:rFonts w:ascii="Times New Roman" w:hAnsi="Times New Roman" w:cs="Times New Roman"/>
          <w:sz w:val="28"/>
          <w:szCs w:val="28"/>
        </w:rPr>
        <w:t>изировать температурно-временный</w:t>
      </w:r>
      <w:r w:rsidR="00221745" w:rsidRPr="00C509F6">
        <w:rPr>
          <w:rFonts w:ascii="Times New Roman" w:hAnsi="Times New Roman" w:cs="Times New Roman"/>
          <w:sz w:val="28"/>
          <w:szCs w:val="28"/>
        </w:rPr>
        <w:t xml:space="preserve"> режим процесс</w:t>
      </w:r>
      <w:r w:rsidR="00C743B3" w:rsidRPr="00C509F6">
        <w:rPr>
          <w:rFonts w:ascii="Times New Roman" w:hAnsi="Times New Roman" w:cs="Times New Roman"/>
          <w:sz w:val="28"/>
          <w:szCs w:val="28"/>
        </w:rPr>
        <w:t xml:space="preserve">а </w:t>
      </w:r>
      <w:r w:rsidR="00221745" w:rsidRPr="00C509F6">
        <w:rPr>
          <w:rFonts w:ascii="Times New Roman" w:hAnsi="Times New Roman" w:cs="Times New Roman"/>
          <w:sz w:val="28"/>
          <w:szCs w:val="28"/>
        </w:rPr>
        <w:t>получения непрерывного, равномерного и бездефектного интерфазного покрытия.</w:t>
      </w:r>
      <w:r w:rsidR="00C509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09F6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сверхвысокотемпературные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керамоматричные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композиционные материалы, интерфазное покрыти</w:t>
      </w:r>
      <w:r>
        <w:rPr>
          <w:rFonts w:ascii="Times New Roman" w:hAnsi="Times New Roman" w:cs="Times New Roman"/>
          <w:sz w:val="28"/>
          <w:szCs w:val="28"/>
        </w:rPr>
        <w:t>е, кинетика реакции отверждения.</w:t>
      </w:r>
    </w:p>
    <w:p w:rsidR="00EB52D5" w:rsidRPr="00C509F6" w:rsidRDefault="00EB52D5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09F6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</w:t>
      </w:r>
      <w:r w:rsidRPr="00C509F6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thermokinetic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behavior of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preceramic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system based on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polycarbosilane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oligosilazane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Rolivsan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® was investigated by differential scanning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calorimetry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thermogravimetry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and IR-spectroscopy. The scanning electron microscopy and dynamic contact angle measurements on the border of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pyrolytic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graphite-air-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preceramic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system solutions were used to choose the optimal composition of interphase coating. The kinetic parameters calculated allowed optimizing the time-temperature schedule to obtain continuous, uniform and defect-free interphase coating.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09F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C509F6">
        <w:rPr>
          <w:rFonts w:ascii="Times New Roman" w:hAnsi="Times New Roman" w:cs="Times New Roman"/>
          <w:sz w:val="28"/>
          <w:szCs w:val="28"/>
          <w:lang w:val="en-US"/>
        </w:rPr>
        <w:t>ultra-high-temperature</w:t>
      </w:r>
      <w:proofErr w:type="gram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ceramic matrix composites, interphase coating, kinetics of curing reaction.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4182" w:rsidRPr="00C509F6" w:rsidRDefault="00F24182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09F6">
        <w:rPr>
          <w:rFonts w:ascii="Times New Roman" w:hAnsi="Times New Roman" w:cs="Times New Roman"/>
          <w:b/>
          <w:i/>
          <w:sz w:val="28"/>
          <w:szCs w:val="28"/>
        </w:rPr>
        <w:t>Реферат</w:t>
      </w:r>
      <w:r w:rsidR="00C509F6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DC4CDE" w:rsidRPr="00C509F6" w:rsidRDefault="00DC4CDE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Проведены измерения динамического краевого угла смачивания на поверхности </w:t>
      </w:r>
      <w:r w:rsidR="00AD2A47" w:rsidRPr="00C509F6">
        <w:rPr>
          <w:rFonts w:ascii="Times New Roman" w:hAnsi="Times New Roman" w:cs="Times New Roman"/>
          <w:sz w:val="28"/>
          <w:szCs w:val="28"/>
        </w:rPr>
        <w:t>«</w:t>
      </w:r>
      <w:r w:rsidRPr="00C509F6">
        <w:rPr>
          <w:rFonts w:ascii="Times New Roman" w:hAnsi="Times New Roman" w:cs="Times New Roman"/>
          <w:sz w:val="28"/>
          <w:szCs w:val="28"/>
        </w:rPr>
        <w:t xml:space="preserve">растворы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прекурсоров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интерфазы </w:t>
      </w:r>
      <w:r w:rsidR="00C509F6">
        <w:rPr>
          <w:rFonts w:ascii="Times New Roman" w:hAnsi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пиролитический графит</w:t>
      </w:r>
      <w:r w:rsidR="00907903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D2A47" w:rsidRPr="00C509F6">
        <w:rPr>
          <w:rFonts w:ascii="Times New Roman" w:hAnsi="Times New Roman" w:cs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>оздух</w:t>
      </w:r>
      <w:r w:rsidR="00AD2A47" w:rsidRPr="00C509F6">
        <w:rPr>
          <w:rFonts w:ascii="Times New Roman" w:hAnsi="Times New Roman" w:cs="Times New Roman"/>
          <w:sz w:val="28"/>
          <w:szCs w:val="28"/>
        </w:rPr>
        <w:t>»</w:t>
      </w:r>
      <w:r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="001472C7" w:rsidRPr="00C509F6">
        <w:rPr>
          <w:rFonts w:ascii="Times New Roman" w:hAnsi="Times New Roman" w:cs="Times New Roman"/>
          <w:sz w:val="28"/>
          <w:szCs w:val="28"/>
        </w:rPr>
        <w:t xml:space="preserve">Показано, что исследуемые растворы хорошо смачивают углеродные волокна в степени, необходимой для дальнейшего получения равномерного </w:t>
      </w:r>
      <w:proofErr w:type="spellStart"/>
      <w:r w:rsidR="001472C7" w:rsidRPr="00C509F6">
        <w:rPr>
          <w:rFonts w:ascii="Times New Roman" w:hAnsi="Times New Roman" w:cs="Times New Roman"/>
          <w:sz w:val="28"/>
          <w:szCs w:val="28"/>
        </w:rPr>
        <w:t>интерфазного</w:t>
      </w:r>
      <w:proofErr w:type="spellEnd"/>
      <w:r w:rsidR="001472C7" w:rsidRPr="00C509F6">
        <w:rPr>
          <w:rFonts w:ascii="Times New Roman" w:hAnsi="Times New Roman" w:cs="Times New Roman"/>
          <w:sz w:val="28"/>
          <w:szCs w:val="28"/>
        </w:rPr>
        <w:t xml:space="preserve"> покрытия. </w:t>
      </w:r>
      <w:r w:rsidR="00DB233A" w:rsidRPr="00C509F6">
        <w:rPr>
          <w:rFonts w:ascii="Times New Roman" w:hAnsi="Times New Roman" w:cs="Times New Roman"/>
          <w:sz w:val="28"/>
          <w:szCs w:val="28"/>
        </w:rPr>
        <w:t>На основании данных растровой микроскопии и термогравиметрического анализа было показано, что наиболее перспективным, с точки зрения потери массы при отверждении и получения равно</w:t>
      </w:r>
      <w:r w:rsidR="004D25E6" w:rsidRPr="00C509F6">
        <w:rPr>
          <w:rFonts w:ascii="Times New Roman" w:hAnsi="Times New Roman" w:cs="Times New Roman"/>
          <w:sz w:val="28"/>
          <w:szCs w:val="28"/>
        </w:rPr>
        <w:t>мерно распределённой интерфазного покрытия</w:t>
      </w:r>
      <w:r w:rsidR="00DB233A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4D25E6" w:rsidRPr="00C509F6">
        <w:rPr>
          <w:rFonts w:ascii="Times New Roman" w:hAnsi="Times New Roman" w:cs="Times New Roman"/>
          <w:sz w:val="28"/>
          <w:szCs w:val="28"/>
        </w:rPr>
        <w:t>на углеродных волокнах</w:t>
      </w:r>
      <w:r w:rsidR="00DB233A" w:rsidRPr="00C509F6">
        <w:rPr>
          <w:rFonts w:ascii="Times New Roman" w:hAnsi="Times New Roman" w:cs="Times New Roman"/>
          <w:sz w:val="28"/>
          <w:szCs w:val="28"/>
        </w:rPr>
        <w:t xml:space="preserve"> является состав</w:t>
      </w:r>
      <w:r w:rsidR="004D25E6" w:rsidRPr="00C509F6">
        <w:rPr>
          <w:rFonts w:ascii="Times New Roman" w:hAnsi="Times New Roman" w:cs="Times New Roman"/>
          <w:sz w:val="28"/>
          <w:szCs w:val="28"/>
        </w:rPr>
        <w:t>,</w:t>
      </w:r>
      <w:r w:rsidR="00DB233A" w:rsidRPr="00C509F6">
        <w:rPr>
          <w:rFonts w:ascii="Times New Roman" w:hAnsi="Times New Roman" w:cs="Times New Roman"/>
          <w:sz w:val="28"/>
          <w:szCs w:val="28"/>
        </w:rPr>
        <w:t xml:space="preserve"> содержащий </w:t>
      </w:r>
      <w:proofErr w:type="spellStart"/>
      <w:r w:rsidR="00DB233A" w:rsidRPr="00C509F6">
        <w:rPr>
          <w:rFonts w:ascii="Times New Roman" w:hAnsi="Times New Roman" w:cs="Times New Roman"/>
          <w:sz w:val="28"/>
          <w:szCs w:val="28"/>
        </w:rPr>
        <w:t>поликарбосилан</w:t>
      </w:r>
      <w:proofErr w:type="spellEnd"/>
      <w:r w:rsidR="00DB233A" w:rsidRPr="00C509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B233A" w:rsidRPr="00C509F6">
        <w:rPr>
          <w:rFonts w:ascii="Times New Roman" w:hAnsi="Times New Roman" w:cs="Times New Roman"/>
          <w:sz w:val="28"/>
          <w:szCs w:val="28"/>
        </w:rPr>
        <w:lastRenderedPageBreak/>
        <w:t>олигосилазан</w:t>
      </w:r>
      <w:proofErr w:type="spellEnd"/>
      <w:r w:rsidR="00DB233A"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B233A" w:rsidRPr="00C509F6">
        <w:rPr>
          <w:rFonts w:ascii="Times New Roman" w:hAnsi="Times New Roman" w:cs="Times New Roman"/>
          <w:sz w:val="28"/>
          <w:szCs w:val="28"/>
        </w:rPr>
        <w:t>Роливсан</w:t>
      </w:r>
      <w:proofErr w:type="spellEnd"/>
      <w:r w:rsidR="00DB233A"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Pr="00C509F6">
        <w:rPr>
          <w:rFonts w:ascii="Times New Roman" w:hAnsi="Times New Roman" w:cs="Times New Roman"/>
          <w:sz w:val="28"/>
          <w:szCs w:val="28"/>
        </w:rPr>
        <w:t xml:space="preserve">Методами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ИК-спектроскопии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и ДСК изучены процессы отверждения и предложены возможные механизмы химических реакций. Проведённые кинетические расчёты позволили предположить модель четырёх последовательных реакци</w:t>
      </w:r>
      <w:r w:rsidR="00DB233A" w:rsidRPr="00C509F6">
        <w:rPr>
          <w:rFonts w:ascii="Times New Roman" w:hAnsi="Times New Roman" w:cs="Times New Roman"/>
          <w:sz w:val="28"/>
          <w:szCs w:val="28"/>
        </w:rPr>
        <w:t>й</w:t>
      </w:r>
      <w:r w:rsidRPr="00C509F6">
        <w:rPr>
          <w:rFonts w:ascii="Times New Roman" w:hAnsi="Times New Roman" w:cs="Times New Roman"/>
          <w:sz w:val="28"/>
          <w:szCs w:val="28"/>
        </w:rPr>
        <w:t>, на основании которо</w:t>
      </w:r>
      <w:r w:rsidR="00907903" w:rsidRPr="00C509F6">
        <w:rPr>
          <w:rFonts w:ascii="Times New Roman" w:hAnsi="Times New Roman" w:cs="Times New Roman"/>
          <w:sz w:val="28"/>
          <w:szCs w:val="28"/>
        </w:rPr>
        <w:t>й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предложен режим отверждения интерфазного покрытия.</w:t>
      </w:r>
      <w:r w:rsidRPr="00C509F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509F6" w:rsidRDefault="00C509F6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4182" w:rsidRPr="00C509F6" w:rsidRDefault="00F24182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B21AC" w:rsidRPr="00C509F6" w:rsidRDefault="00D50009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В настоящее время керамоматричные композиционные материалы</w:t>
      </w:r>
      <w:r w:rsidR="009F08AF" w:rsidRPr="00C509F6">
        <w:rPr>
          <w:rFonts w:ascii="Times New Roman" w:hAnsi="Times New Roman" w:cs="Times New Roman"/>
          <w:sz w:val="28"/>
          <w:szCs w:val="28"/>
        </w:rPr>
        <w:t xml:space="preserve"> (ККМ)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717714" w:rsidRPr="00C509F6">
        <w:rPr>
          <w:rFonts w:ascii="Times New Roman" w:hAnsi="Times New Roman" w:cs="Times New Roman"/>
          <w:sz w:val="28"/>
          <w:szCs w:val="28"/>
        </w:rPr>
        <w:t xml:space="preserve">привлекают всё большее внимание в </w:t>
      </w:r>
      <w:r w:rsidR="00EB52D5">
        <w:rPr>
          <w:rFonts w:ascii="Times New Roman" w:hAnsi="Times New Roman" w:cs="Times New Roman"/>
          <w:sz w:val="28"/>
          <w:szCs w:val="28"/>
        </w:rPr>
        <w:t xml:space="preserve">современном материаловедении и </w:t>
      </w:r>
      <w:r w:rsidR="00717714" w:rsidRPr="00C509F6">
        <w:rPr>
          <w:rFonts w:ascii="Times New Roman" w:hAnsi="Times New Roman" w:cs="Times New Roman"/>
          <w:sz w:val="28"/>
          <w:szCs w:val="28"/>
        </w:rPr>
        <w:t>технологии</w:t>
      </w:r>
      <w:r w:rsidR="00924FD1" w:rsidRPr="00C509F6">
        <w:rPr>
          <w:rFonts w:ascii="Times New Roman" w:hAnsi="Times New Roman" w:cs="Times New Roman"/>
          <w:sz w:val="28"/>
          <w:szCs w:val="28"/>
        </w:rPr>
        <w:t xml:space="preserve"> [1]</w:t>
      </w:r>
      <w:r w:rsidR="00717714"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="00DB233A" w:rsidRPr="00C509F6">
        <w:rPr>
          <w:rFonts w:ascii="Times New Roman" w:hAnsi="Times New Roman" w:cs="Times New Roman"/>
          <w:sz w:val="28"/>
          <w:szCs w:val="28"/>
        </w:rPr>
        <w:t xml:space="preserve">В </w:t>
      </w:r>
      <w:r w:rsidR="00A21467" w:rsidRPr="00C509F6">
        <w:rPr>
          <w:rFonts w:ascii="Times New Roman" w:hAnsi="Times New Roman" w:cs="Times New Roman"/>
          <w:sz w:val="28"/>
          <w:szCs w:val="28"/>
        </w:rPr>
        <w:t>частности</w:t>
      </w:r>
      <w:r w:rsidR="00717714" w:rsidRPr="00C509F6">
        <w:rPr>
          <w:rFonts w:ascii="Times New Roman" w:hAnsi="Times New Roman" w:cs="Times New Roman"/>
          <w:sz w:val="28"/>
          <w:szCs w:val="28"/>
        </w:rPr>
        <w:t xml:space="preserve">, </w:t>
      </w:r>
      <w:r w:rsidR="009F08AF" w:rsidRPr="00C509F6">
        <w:rPr>
          <w:rFonts w:ascii="Times New Roman" w:hAnsi="Times New Roman" w:cs="Times New Roman"/>
          <w:sz w:val="28"/>
          <w:szCs w:val="28"/>
        </w:rPr>
        <w:t xml:space="preserve">ККМ с высокотемпературной матрицей являются </w:t>
      </w:r>
      <w:r w:rsidR="00221745" w:rsidRPr="00C509F6">
        <w:rPr>
          <w:rFonts w:ascii="Times New Roman" w:hAnsi="Times New Roman" w:cs="Times New Roman"/>
          <w:sz w:val="28"/>
          <w:szCs w:val="28"/>
        </w:rPr>
        <w:t>наиболее перспективными материалами для использования в теплонагруженных конструкциях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перспективных летательных аппаратов</w:t>
      </w:r>
      <w:r w:rsidR="00221745" w:rsidRPr="00C509F6">
        <w:rPr>
          <w:rFonts w:ascii="Times New Roman" w:hAnsi="Times New Roman" w:cs="Times New Roman"/>
          <w:sz w:val="28"/>
          <w:szCs w:val="28"/>
        </w:rPr>
        <w:t xml:space="preserve">, где </w:t>
      </w:r>
      <w:r w:rsidR="00221745" w:rsidRPr="00C509F6">
        <w:rPr>
          <w:rFonts w:ascii="Times New Roman" w:hAnsi="Times New Roman" w:cs="Times New Roman"/>
          <w:sz w:val="28"/>
          <w:szCs w:val="28"/>
        </w:rPr>
        <w:lastRenderedPageBreak/>
        <w:t xml:space="preserve">изделия </w:t>
      </w:r>
      <w:r w:rsidRPr="00C509F6">
        <w:rPr>
          <w:rFonts w:ascii="Times New Roman" w:hAnsi="Times New Roman" w:cs="Times New Roman"/>
          <w:sz w:val="28"/>
          <w:szCs w:val="28"/>
        </w:rPr>
        <w:t>должны обладать длительным ресурсом работы в условиях воздействия высоких температур, окислительной среды, продуктов сгорания топлива, переменных м</w:t>
      </w:r>
      <w:r w:rsidR="009F08AF" w:rsidRPr="00C509F6">
        <w:rPr>
          <w:rFonts w:ascii="Times New Roman" w:hAnsi="Times New Roman" w:cs="Times New Roman"/>
          <w:sz w:val="28"/>
          <w:szCs w:val="28"/>
        </w:rPr>
        <w:t>еханических и тепловых нагрузок</w:t>
      </w:r>
      <w:r w:rsidR="003853EC" w:rsidRPr="00C509F6">
        <w:rPr>
          <w:rFonts w:ascii="Times New Roman" w:hAnsi="Times New Roman" w:cs="Times New Roman"/>
          <w:sz w:val="28"/>
          <w:szCs w:val="28"/>
        </w:rPr>
        <w:t xml:space="preserve"> [2]</w:t>
      </w:r>
      <w:r w:rsidR="00A21467"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="00BB21AC" w:rsidRPr="00C509F6">
        <w:rPr>
          <w:rFonts w:ascii="Times New Roman" w:hAnsi="Times New Roman" w:cs="Times New Roman"/>
          <w:sz w:val="28"/>
          <w:szCs w:val="28"/>
        </w:rPr>
        <w:t>Например, при сгорании топлива в жидкостном ракетном двигателе температура пламени в случае использования гидразина и жидкого кислорода может достигать 3050</w:t>
      </w:r>
      <w:proofErr w:type="gramStart"/>
      <w:r w:rsidR="00C509F6">
        <w:rPr>
          <w:rFonts w:ascii="Times New Roman" w:hAnsi="Times New Roman" w:cs="Times New Roman"/>
          <w:sz w:val="28"/>
          <w:szCs w:val="28"/>
        </w:rPr>
        <w:t>°</w:t>
      </w:r>
      <w:r w:rsidR="00BB21AC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BB21AC" w:rsidRPr="00C509F6">
        <w:rPr>
          <w:rFonts w:ascii="Times New Roman" w:hAnsi="Times New Roman" w:cs="Times New Roman"/>
          <w:sz w:val="28"/>
          <w:szCs w:val="28"/>
        </w:rPr>
        <w:t xml:space="preserve">, тогда как </w:t>
      </w:r>
      <w:r w:rsidR="00B83EDD" w:rsidRPr="00C509F6">
        <w:rPr>
          <w:rFonts w:ascii="Times New Roman" w:hAnsi="Times New Roman" w:cs="Times New Roman"/>
          <w:sz w:val="28"/>
          <w:szCs w:val="28"/>
        </w:rPr>
        <w:t xml:space="preserve">при </w:t>
      </w:r>
      <w:r w:rsidR="00BB21AC" w:rsidRPr="00C509F6">
        <w:rPr>
          <w:rFonts w:ascii="Times New Roman" w:hAnsi="Times New Roman" w:cs="Times New Roman"/>
          <w:sz w:val="28"/>
          <w:szCs w:val="28"/>
        </w:rPr>
        <w:t>использовани</w:t>
      </w:r>
      <w:r w:rsidR="00B83EDD" w:rsidRPr="00C509F6">
        <w:rPr>
          <w:rFonts w:ascii="Times New Roman" w:hAnsi="Times New Roman" w:cs="Times New Roman"/>
          <w:sz w:val="28"/>
          <w:szCs w:val="28"/>
        </w:rPr>
        <w:t>и</w:t>
      </w:r>
      <w:r w:rsidR="00BB21AC" w:rsidRPr="00C509F6">
        <w:rPr>
          <w:rFonts w:ascii="Times New Roman" w:hAnsi="Times New Roman" w:cs="Times New Roman"/>
          <w:sz w:val="28"/>
          <w:szCs w:val="28"/>
        </w:rPr>
        <w:t xml:space="preserve"> смеси жидкий кислород и этанол температура может превышать 3500°С [3].</w:t>
      </w:r>
    </w:p>
    <w:p w:rsidR="00924FD1" w:rsidRPr="00C509F6" w:rsidRDefault="00BB21AC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221745" w:rsidRPr="00C509F6">
        <w:rPr>
          <w:rFonts w:ascii="Times New Roman" w:hAnsi="Times New Roman" w:cs="Times New Roman"/>
          <w:sz w:val="28"/>
          <w:szCs w:val="28"/>
        </w:rPr>
        <w:t>При формировании ККМ с армирующим наполнителем из углеродного волокна (УВ), УВ должно быть предварительно покрыто равномерным бездефектным, так называемым, интерфазным покрытием,</w:t>
      </w:r>
      <w:r w:rsidR="00A557BC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1A7F71" w:rsidRPr="00C509F6">
        <w:rPr>
          <w:rFonts w:ascii="Times New Roman" w:hAnsi="Times New Roman" w:cs="Times New Roman"/>
          <w:sz w:val="28"/>
          <w:szCs w:val="28"/>
        </w:rPr>
        <w:t>задач</w:t>
      </w:r>
      <w:r w:rsidR="001F0B2A" w:rsidRPr="00C509F6">
        <w:rPr>
          <w:rFonts w:ascii="Times New Roman" w:hAnsi="Times New Roman" w:cs="Times New Roman"/>
          <w:sz w:val="28"/>
          <w:szCs w:val="28"/>
        </w:rPr>
        <w:t>ей</w:t>
      </w:r>
      <w:r w:rsidR="001A7F71" w:rsidRPr="00C509F6">
        <w:rPr>
          <w:rFonts w:ascii="Times New Roman" w:hAnsi="Times New Roman" w:cs="Times New Roman"/>
          <w:sz w:val="28"/>
          <w:szCs w:val="28"/>
        </w:rPr>
        <w:t xml:space="preserve"> которо</w:t>
      </w:r>
      <w:r w:rsidR="00A557BC" w:rsidRPr="00C509F6">
        <w:rPr>
          <w:rFonts w:ascii="Times New Roman" w:hAnsi="Times New Roman" w:cs="Times New Roman"/>
          <w:sz w:val="28"/>
          <w:szCs w:val="28"/>
        </w:rPr>
        <w:t>го</w:t>
      </w:r>
      <w:r w:rsidR="001F0B2A" w:rsidRPr="00C509F6">
        <w:rPr>
          <w:rFonts w:ascii="Times New Roman" w:hAnsi="Times New Roman" w:cs="Times New Roman"/>
          <w:sz w:val="28"/>
          <w:szCs w:val="28"/>
        </w:rPr>
        <w:t>,</w:t>
      </w:r>
      <w:r w:rsidR="001A7F71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1F0B2A" w:rsidRPr="00C509F6">
        <w:rPr>
          <w:rFonts w:ascii="Times New Roman" w:hAnsi="Times New Roman" w:cs="Times New Roman"/>
          <w:sz w:val="28"/>
          <w:szCs w:val="28"/>
        </w:rPr>
        <w:t xml:space="preserve">помимо придания волокну защитных свойств, </w:t>
      </w:r>
      <w:r w:rsidR="001A7F71" w:rsidRPr="00C509F6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A557BC" w:rsidRPr="00C509F6">
        <w:rPr>
          <w:rFonts w:ascii="Times New Roman" w:hAnsi="Times New Roman" w:cs="Times New Roman"/>
          <w:sz w:val="28"/>
          <w:szCs w:val="28"/>
        </w:rPr>
        <w:t xml:space="preserve">создания </w:t>
      </w:r>
      <w:r w:rsidR="001A7F71" w:rsidRPr="00C509F6">
        <w:rPr>
          <w:rFonts w:ascii="Times New Roman" w:hAnsi="Times New Roman" w:cs="Times New Roman"/>
          <w:sz w:val="28"/>
          <w:szCs w:val="28"/>
        </w:rPr>
        <w:t>компромисс</w:t>
      </w:r>
      <w:r w:rsidR="00A557BC" w:rsidRPr="00C509F6">
        <w:rPr>
          <w:rFonts w:ascii="Times New Roman" w:hAnsi="Times New Roman" w:cs="Times New Roman"/>
          <w:sz w:val="28"/>
          <w:szCs w:val="28"/>
        </w:rPr>
        <w:t>а</w:t>
      </w:r>
      <w:r w:rsidR="001A7F71" w:rsidRPr="00C509F6">
        <w:rPr>
          <w:rFonts w:ascii="Times New Roman" w:hAnsi="Times New Roman" w:cs="Times New Roman"/>
          <w:sz w:val="28"/>
          <w:szCs w:val="28"/>
        </w:rPr>
        <w:t xml:space="preserve"> между слишком высокой и слишком низкой адгезией матрицы с волокном.</w:t>
      </w:r>
      <w:r w:rsidR="00A557BC" w:rsidRPr="00C509F6">
        <w:rPr>
          <w:rFonts w:ascii="Times New Roman" w:hAnsi="Times New Roman" w:cs="Times New Roman"/>
          <w:sz w:val="28"/>
          <w:szCs w:val="28"/>
        </w:rPr>
        <w:t xml:space="preserve"> Высокая адгезия будет способствовать реализации ККМ физико-механических свойств, характерных для матрицы с её низкой трещиностойкостью и хрупкостью. Низкая адгезия не будет приводить к диссипации энергии разрушения на границе </w:t>
      </w:r>
      <w:r w:rsidR="00356961" w:rsidRPr="00C509F6">
        <w:rPr>
          <w:rFonts w:ascii="Times New Roman" w:hAnsi="Times New Roman" w:cs="Times New Roman"/>
          <w:sz w:val="28"/>
          <w:szCs w:val="28"/>
        </w:rPr>
        <w:t>«</w:t>
      </w:r>
      <w:r w:rsidR="00A557BC" w:rsidRPr="00C509F6">
        <w:rPr>
          <w:rFonts w:ascii="Times New Roman" w:hAnsi="Times New Roman" w:cs="Times New Roman"/>
          <w:sz w:val="28"/>
          <w:szCs w:val="28"/>
        </w:rPr>
        <w:t>наполнитель-волокно</w:t>
      </w:r>
      <w:r w:rsidR="00356961" w:rsidRPr="00C509F6">
        <w:rPr>
          <w:rFonts w:ascii="Times New Roman" w:hAnsi="Times New Roman" w:cs="Times New Roman"/>
          <w:sz w:val="28"/>
          <w:szCs w:val="28"/>
        </w:rPr>
        <w:t>»</w:t>
      </w:r>
      <w:r w:rsidR="00A557BC" w:rsidRPr="00C509F6">
        <w:rPr>
          <w:rFonts w:ascii="Times New Roman" w:hAnsi="Times New Roman" w:cs="Times New Roman"/>
          <w:sz w:val="28"/>
          <w:szCs w:val="28"/>
        </w:rPr>
        <w:t xml:space="preserve">, что также не приведёт к повышению механических свойств по сравнению с </w:t>
      </w:r>
      <w:r w:rsidR="001D277B" w:rsidRPr="00C509F6">
        <w:rPr>
          <w:rFonts w:ascii="Times New Roman" w:hAnsi="Times New Roman" w:cs="Times New Roman"/>
          <w:sz w:val="28"/>
          <w:szCs w:val="28"/>
        </w:rPr>
        <w:t>неармированной</w:t>
      </w:r>
      <w:r w:rsidR="00615B44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A557BC" w:rsidRPr="00C509F6">
        <w:rPr>
          <w:rFonts w:ascii="Times New Roman" w:hAnsi="Times New Roman" w:cs="Times New Roman"/>
          <w:sz w:val="28"/>
          <w:szCs w:val="28"/>
        </w:rPr>
        <w:t xml:space="preserve">керамической матрицей. Слой интерфазы должен быть химически и структурно устойчивым в условиях эксплуатации изделия, не иметь трещин и пор, причём коэффициенты линейного термического расширения (КЛТР) интерфазы должны быть как можно ближе к КЛТР волокна. </w:t>
      </w:r>
    </w:p>
    <w:p w:rsidR="00DD51F9" w:rsidRPr="00C509F6" w:rsidRDefault="00924FD1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Поликарбосиланы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(ПКС) привлекают на протяжении последних 40 лет повышенный интерес как прекурсоры для высокотемпературной керамики [1], обладающей уникальной комбинацией физико-химических свойств и позволяющие существенно улучшить эксплуатационные характеристики конечных изделий [</w:t>
      </w:r>
      <w:r w:rsidR="00BB21AC" w:rsidRPr="00C509F6">
        <w:rPr>
          <w:rFonts w:ascii="Times New Roman" w:hAnsi="Times New Roman" w:cs="Times New Roman"/>
          <w:sz w:val="28"/>
          <w:szCs w:val="28"/>
        </w:rPr>
        <w:t>4</w:t>
      </w:r>
      <w:r w:rsidRPr="00C509F6">
        <w:rPr>
          <w:rFonts w:ascii="Times New Roman" w:hAnsi="Times New Roman" w:cs="Times New Roman"/>
          <w:sz w:val="28"/>
          <w:szCs w:val="28"/>
        </w:rPr>
        <w:t xml:space="preserve">], что может быть использовано и для </w:t>
      </w:r>
      <w:r w:rsidR="006B63CD" w:rsidRPr="00C509F6">
        <w:rPr>
          <w:rFonts w:ascii="Times New Roman" w:hAnsi="Times New Roman" w:cs="Times New Roman"/>
          <w:sz w:val="28"/>
          <w:szCs w:val="28"/>
        </w:rPr>
        <w:t xml:space="preserve">формирования интерфазного покрытия. </w:t>
      </w:r>
      <w:r w:rsidR="00E959A6" w:rsidRPr="00C509F6">
        <w:rPr>
          <w:rFonts w:ascii="Times New Roman" w:hAnsi="Times New Roman" w:cs="Times New Roman"/>
          <w:sz w:val="28"/>
          <w:szCs w:val="28"/>
        </w:rPr>
        <w:t xml:space="preserve">Стоит отметить, что чистый поликарбосилан при отверждении в инертной атмосфере склонен к образованию летучих циклических соединений, что существенно понижает выход керамического остатка. </w:t>
      </w:r>
      <w:r w:rsidR="006B63CD" w:rsidRPr="00C509F6">
        <w:rPr>
          <w:rFonts w:ascii="Times New Roman" w:hAnsi="Times New Roman" w:cs="Times New Roman"/>
          <w:sz w:val="28"/>
          <w:szCs w:val="28"/>
        </w:rPr>
        <w:t xml:space="preserve">Ранее было показано, что добавление </w:t>
      </w:r>
      <w:r w:rsidR="00DB233A" w:rsidRPr="00C509F6">
        <w:rPr>
          <w:rFonts w:ascii="Times New Roman" w:hAnsi="Times New Roman" w:cs="Times New Roman"/>
          <w:sz w:val="28"/>
          <w:szCs w:val="28"/>
        </w:rPr>
        <w:t xml:space="preserve">в ПКС </w:t>
      </w:r>
      <w:r w:rsidR="006B63CD" w:rsidRPr="00C509F6">
        <w:rPr>
          <w:rFonts w:ascii="Times New Roman" w:hAnsi="Times New Roman" w:cs="Times New Roman"/>
          <w:sz w:val="28"/>
          <w:szCs w:val="28"/>
        </w:rPr>
        <w:t>при отверждении соединений с непредельными углерод-углеродными связями [</w:t>
      </w:r>
      <w:r w:rsidR="00BB21AC" w:rsidRPr="00C509F6">
        <w:rPr>
          <w:rFonts w:ascii="Times New Roman" w:hAnsi="Times New Roman" w:cs="Times New Roman"/>
          <w:sz w:val="28"/>
          <w:szCs w:val="28"/>
        </w:rPr>
        <w:t>5</w:t>
      </w:r>
      <w:r w:rsidR="006B63CD" w:rsidRPr="00C509F6">
        <w:rPr>
          <w:rFonts w:ascii="Times New Roman" w:hAnsi="Times New Roman" w:cs="Times New Roman"/>
          <w:sz w:val="28"/>
          <w:szCs w:val="28"/>
        </w:rPr>
        <w:t>,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="00BB21AC" w:rsidRPr="00C509F6">
        <w:rPr>
          <w:rFonts w:ascii="Times New Roman" w:hAnsi="Times New Roman" w:cs="Times New Roman"/>
          <w:sz w:val="28"/>
          <w:szCs w:val="28"/>
        </w:rPr>
        <w:t>6</w:t>
      </w:r>
      <w:r w:rsidR="006B63CD" w:rsidRPr="00C509F6">
        <w:rPr>
          <w:rFonts w:ascii="Times New Roman" w:hAnsi="Times New Roman" w:cs="Times New Roman"/>
          <w:sz w:val="28"/>
          <w:szCs w:val="28"/>
        </w:rPr>
        <w:t>] позволяет повысить выход керамического остатка</w:t>
      </w:r>
      <w:r w:rsidR="00E258F7" w:rsidRPr="00C509F6">
        <w:rPr>
          <w:rFonts w:ascii="Times New Roman" w:hAnsi="Times New Roman" w:cs="Times New Roman"/>
          <w:sz w:val="28"/>
          <w:szCs w:val="28"/>
        </w:rPr>
        <w:t xml:space="preserve"> на 20</w:t>
      </w:r>
      <w:r w:rsidR="00C509F6">
        <w:rPr>
          <w:rFonts w:ascii="Times New Roman" w:hAnsi="Times New Roman"/>
          <w:sz w:val="28"/>
          <w:szCs w:val="28"/>
        </w:rPr>
        <w:t>–</w:t>
      </w:r>
      <w:r w:rsidR="00E258F7" w:rsidRPr="00C509F6">
        <w:rPr>
          <w:rFonts w:ascii="Times New Roman" w:hAnsi="Times New Roman" w:cs="Times New Roman"/>
          <w:sz w:val="28"/>
          <w:szCs w:val="28"/>
        </w:rPr>
        <w:t>30% по сравн</w:t>
      </w:r>
      <w:r w:rsidR="00D2056C" w:rsidRPr="00C509F6">
        <w:rPr>
          <w:rFonts w:ascii="Times New Roman" w:hAnsi="Times New Roman" w:cs="Times New Roman"/>
          <w:sz w:val="28"/>
          <w:szCs w:val="28"/>
        </w:rPr>
        <w:t xml:space="preserve">ению </w:t>
      </w:r>
      <w:proofErr w:type="gramStart"/>
      <w:r w:rsidR="00D2056C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D2056C" w:rsidRPr="00C509F6">
        <w:rPr>
          <w:rFonts w:ascii="Times New Roman" w:hAnsi="Times New Roman" w:cs="Times New Roman"/>
          <w:sz w:val="28"/>
          <w:szCs w:val="28"/>
        </w:rPr>
        <w:t xml:space="preserve"> чистым поликарбосиланом. </w:t>
      </w:r>
      <w:r w:rsidR="00E258F7" w:rsidRPr="00C509F6">
        <w:rPr>
          <w:rFonts w:ascii="Times New Roman" w:hAnsi="Times New Roman" w:cs="Times New Roman"/>
          <w:sz w:val="28"/>
          <w:szCs w:val="28"/>
        </w:rPr>
        <w:t xml:space="preserve">В этой связи разработка составов интерфазного покрытия на основе ПКС с добавлением двойных </w:t>
      </w:r>
      <w:proofErr w:type="gramStart"/>
      <w:r w:rsidR="00E258F7" w:rsidRPr="00C509F6">
        <w:rPr>
          <w:rFonts w:ascii="Times New Roman" w:hAnsi="Times New Roman" w:cs="Times New Roman"/>
          <w:sz w:val="28"/>
          <w:szCs w:val="28"/>
        </w:rPr>
        <w:t>С-С</w:t>
      </w:r>
      <w:proofErr w:type="gramEnd"/>
      <w:r w:rsidR="00E258F7" w:rsidRPr="00C509F6">
        <w:rPr>
          <w:rFonts w:ascii="Times New Roman" w:hAnsi="Times New Roman" w:cs="Times New Roman"/>
          <w:sz w:val="28"/>
          <w:szCs w:val="28"/>
        </w:rPr>
        <w:t xml:space="preserve"> связей для увеличения выхода керамического продукта является важной и актуальной задачей. Одними из </w:t>
      </w:r>
      <w:r w:rsidR="00DD51F9" w:rsidRPr="00C509F6">
        <w:rPr>
          <w:rFonts w:ascii="Times New Roman" w:hAnsi="Times New Roman" w:cs="Times New Roman"/>
          <w:sz w:val="28"/>
          <w:szCs w:val="28"/>
        </w:rPr>
        <w:t xml:space="preserve">перспективных </w:t>
      </w:r>
      <w:r w:rsidR="00E258F7" w:rsidRPr="00C509F6">
        <w:rPr>
          <w:rFonts w:ascii="Times New Roman" w:hAnsi="Times New Roman" w:cs="Times New Roman"/>
          <w:sz w:val="28"/>
          <w:szCs w:val="28"/>
        </w:rPr>
        <w:t>претендентов</w:t>
      </w:r>
      <w:r w:rsidR="00DD51F9" w:rsidRPr="00C509F6">
        <w:rPr>
          <w:rFonts w:ascii="Times New Roman" w:hAnsi="Times New Roman" w:cs="Times New Roman"/>
          <w:sz w:val="28"/>
          <w:szCs w:val="28"/>
        </w:rPr>
        <w:t xml:space="preserve"> для применения в разработке керамических матриц на основе ПКС</w:t>
      </w:r>
      <w:r w:rsidR="00E258F7" w:rsidRPr="00C509F6">
        <w:rPr>
          <w:rFonts w:ascii="Times New Roman" w:hAnsi="Times New Roman" w:cs="Times New Roman"/>
          <w:sz w:val="28"/>
          <w:szCs w:val="28"/>
        </w:rPr>
        <w:t xml:space="preserve"> являются </w:t>
      </w:r>
      <w:proofErr w:type="spellStart"/>
      <w:r w:rsidR="00E258F7" w:rsidRPr="00C509F6">
        <w:rPr>
          <w:rFonts w:ascii="Times New Roman" w:hAnsi="Times New Roman" w:cs="Times New Roman"/>
          <w:sz w:val="28"/>
          <w:szCs w:val="28"/>
        </w:rPr>
        <w:t>винилолигосилазаны</w:t>
      </w:r>
      <w:proofErr w:type="spellEnd"/>
      <w:r w:rsidR="00E258F7" w:rsidRPr="00C509F6">
        <w:rPr>
          <w:rFonts w:ascii="Times New Roman" w:hAnsi="Times New Roman" w:cs="Times New Roman"/>
          <w:sz w:val="28"/>
          <w:szCs w:val="28"/>
        </w:rPr>
        <w:t xml:space="preserve"> и  </w:t>
      </w:r>
      <w:r w:rsidR="00DD51F9" w:rsidRPr="00C509F6">
        <w:rPr>
          <w:rFonts w:ascii="Times New Roman" w:hAnsi="Times New Roman" w:cs="Times New Roman"/>
          <w:sz w:val="28"/>
          <w:szCs w:val="28"/>
        </w:rPr>
        <w:t xml:space="preserve">производные </w:t>
      </w:r>
      <w:proofErr w:type="spellStart"/>
      <w:r w:rsidR="00DD51F9" w:rsidRPr="00C509F6">
        <w:rPr>
          <w:rFonts w:ascii="Times New Roman" w:hAnsi="Times New Roman" w:cs="Times New Roman"/>
          <w:sz w:val="28"/>
          <w:szCs w:val="28"/>
        </w:rPr>
        <w:t>метакрилатов</w:t>
      </w:r>
      <w:proofErr w:type="spellEnd"/>
      <w:r w:rsidR="00DD51F9" w:rsidRPr="00C509F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DD51F9" w:rsidRPr="00C509F6">
        <w:rPr>
          <w:rFonts w:ascii="Times New Roman" w:hAnsi="Times New Roman" w:cs="Times New Roman"/>
          <w:sz w:val="28"/>
          <w:szCs w:val="28"/>
        </w:rPr>
        <w:t>Роливсаны</w:t>
      </w:r>
      <w:proofErr w:type="spellEnd"/>
      <w:r w:rsidR="00DD51F9" w:rsidRPr="00C509F6">
        <w:rPr>
          <w:rFonts w:ascii="Times New Roman" w:hAnsi="Times New Roman" w:cs="Times New Roman"/>
          <w:sz w:val="28"/>
          <w:szCs w:val="28"/>
        </w:rPr>
        <w:t xml:space="preserve">), содержащих двойные </w:t>
      </w:r>
      <w:proofErr w:type="gramStart"/>
      <w:r w:rsidR="00DD51F9" w:rsidRPr="00C509F6">
        <w:rPr>
          <w:rFonts w:ascii="Times New Roman" w:hAnsi="Times New Roman" w:cs="Times New Roman"/>
          <w:sz w:val="28"/>
          <w:szCs w:val="28"/>
        </w:rPr>
        <w:t>С-С</w:t>
      </w:r>
      <w:proofErr w:type="gramEnd"/>
      <w:r w:rsidR="00DD51F9" w:rsidRPr="00C509F6">
        <w:rPr>
          <w:rFonts w:ascii="Times New Roman" w:hAnsi="Times New Roman" w:cs="Times New Roman"/>
          <w:sz w:val="28"/>
          <w:szCs w:val="28"/>
        </w:rPr>
        <w:t xml:space="preserve"> связи.</w:t>
      </w:r>
    </w:p>
    <w:p w:rsidR="00221745" w:rsidRPr="00C509F6" w:rsidRDefault="00A557BC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В работе проведены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термо</w:t>
      </w:r>
      <w:r w:rsidR="00E258F7" w:rsidRPr="00C509F6">
        <w:rPr>
          <w:rFonts w:ascii="Times New Roman" w:hAnsi="Times New Roman" w:cs="Times New Roman"/>
          <w:sz w:val="28"/>
          <w:szCs w:val="28"/>
        </w:rPr>
        <w:t>аналитические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исследования</w:t>
      </w:r>
      <w:r w:rsidR="00106F85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06F85" w:rsidRPr="00C509F6">
        <w:rPr>
          <w:rFonts w:ascii="Times New Roman" w:hAnsi="Times New Roman" w:cs="Times New Roman"/>
          <w:sz w:val="28"/>
          <w:szCs w:val="28"/>
        </w:rPr>
        <w:t>твёрдофазных</w:t>
      </w:r>
      <w:proofErr w:type="spellEnd"/>
      <w:r w:rsidR="00106F85" w:rsidRPr="00C509F6">
        <w:rPr>
          <w:rFonts w:ascii="Times New Roman" w:hAnsi="Times New Roman" w:cs="Times New Roman"/>
          <w:sz w:val="28"/>
          <w:szCs w:val="28"/>
        </w:rPr>
        <w:t xml:space="preserve"> реакций при формировании интерфазного покрытия, получаемого из керамообразующих полимеров на основе композиций из </w:t>
      </w:r>
      <w:proofErr w:type="spellStart"/>
      <w:r w:rsidR="00106F85"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="00106F85" w:rsidRPr="00C509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6009D" w:rsidRPr="00C509F6">
        <w:rPr>
          <w:rFonts w:ascii="Times New Roman" w:hAnsi="Times New Roman" w:cs="Times New Roman"/>
          <w:sz w:val="28"/>
          <w:szCs w:val="28"/>
        </w:rPr>
        <w:t>олиго</w:t>
      </w:r>
      <w:r w:rsidR="00106F85" w:rsidRPr="00C509F6">
        <w:rPr>
          <w:rFonts w:ascii="Times New Roman" w:hAnsi="Times New Roman" w:cs="Times New Roman"/>
          <w:sz w:val="28"/>
          <w:szCs w:val="28"/>
        </w:rPr>
        <w:t>силазана</w:t>
      </w:r>
      <w:proofErr w:type="spellEnd"/>
      <w:r w:rsidR="00106F85"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106F85"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="00106F85" w:rsidRPr="00C509F6">
        <w:rPr>
          <w:rFonts w:ascii="Times New Roman" w:hAnsi="Times New Roman" w:cs="Times New Roman"/>
          <w:sz w:val="28"/>
          <w:szCs w:val="28"/>
        </w:rPr>
        <w:t>.</w:t>
      </w:r>
    </w:p>
    <w:p w:rsidR="00C509F6" w:rsidRDefault="00C509F6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4182" w:rsidRPr="00C509F6" w:rsidRDefault="00F24182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Материалы и методы</w:t>
      </w:r>
    </w:p>
    <w:p w:rsidR="00C96E94" w:rsidRPr="00C509F6" w:rsidRDefault="00C96E94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В качестве исходных реагентов использовали поликарбосилан ПКС-М производства ФГУП «ГНИИХТЭОС»,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содержащий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49.</w:t>
      </w:r>
      <w:r w:rsidR="00132922" w:rsidRPr="00C509F6">
        <w:rPr>
          <w:rFonts w:ascii="Times New Roman" w:hAnsi="Times New Roman" w:cs="Times New Roman"/>
          <w:sz w:val="28"/>
          <w:szCs w:val="28"/>
        </w:rPr>
        <w:t>78 масс.</w:t>
      </w:r>
      <w:r w:rsidRPr="00C509F6">
        <w:rPr>
          <w:rFonts w:ascii="Times New Roman" w:hAnsi="Times New Roman" w:cs="Times New Roman"/>
          <w:sz w:val="28"/>
          <w:szCs w:val="28"/>
        </w:rPr>
        <w:t>% Si, 0.70 масс.% водорода за счёт Si-H групп (увеличение массы ПКС-М при нагревании на воздухе до 200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составляло 14.56 %),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марки МВ-1  -низковязк</w:t>
      </w:r>
      <w:r w:rsidR="00132922" w:rsidRPr="00C509F6">
        <w:rPr>
          <w:rFonts w:ascii="Times New Roman" w:hAnsi="Times New Roman" w:cs="Times New Roman"/>
          <w:sz w:val="28"/>
          <w:szCs w:val="28"/>
        </w:rPr>
        <w:t>ая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450ECF" w:rsidRPr="00C509F6">
        <w:rPr>
          <w:rFonts w:ascii="Times New Roman" w:hAnsi="Times New Roman" w:cs="Times New Roman"/>
          <w:sz w:val="28"/>
          <w:szCs w:val="28"/>
        </w:rPr>
        <w:t>(2.0±</w:t>
      </w:r>
      <w:r w:rsidR="00C743B3" w:rsidRPr="00C509F6">
        <w:rPr>
          <w:rFonts w:ascii="Times New Roman" w:hAnsi="Times New Roman" w:cs="Times New Roman"/>
          <w:sz w:val="28"/>
          <w:szCs w:val="28"/>
        </w:rPr>
        <w:t xml:space="preserve">0.5 </w:t>
      </w:r>
      <w:r w:rsidRPr="00C509F6">
        <w:rPr>
          <w:rFonts w:ascii="Times New Roman" w:hAnsi="Times New Roman" w:cs="Times New Roman"/>
          <w:sz w:val="28"/>
          <w:szCs w:val="28"/>
        </w:rPr>
        <w:t>Па</w:t>
      </w:r>
      <w:r w:rsidRPr="00C509F6">
        <w:rPr>
          <w:rFonts w:ascii="Times New Roman" w:hAnsi="Times New Roman" w:cs="Times New Roman"/>
          <w:sz w:val="28"/>
          <w:szCs w:val="28"/>
        </w:rPr>
        <w:sym w:font="Symbol" w:char="F0D7"/>
      </w:r>
      <w:r w:rsidRPr="00C509F6">
        <w:rPr>
          <w:rFonts w:ascii="Times New Roman" w:hAnsi="Times New Roman" w:cs="Times New Roman"/>
          <w:sz w:val="28"/>
          <w:szCs w:val="28"/>
        </w:rPr>
        <w:t>с) моно-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олигокомпозици</w:t>
      </w:r>
      <w:r w:rsidR="00132922" w:rsidRPr="00C509F6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не содержащая растворителей и состоящая из трёх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мономерных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ароматических сложных эфир</w:t>
      </w:r>
      <w:r w:rsidR="00D2056C" w:rsidRPr="00C509F6">
        <w:rPr>
          <w:rFonts w:ascii="Times New Roman" w:hAnsi="Times New Roman" w:cs="Times New Roman"/>
          <w:sz w:val="28"/>
          <w:szCs w:val="28"/>
        </w:rPr>
        <w:t>ов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(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>1,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 xml:space="preserve">2,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 xml:space="preserve">3) 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и ненасыщенный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димер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Д</w:t>
      </w:r>
      <w:r w:rsidRPr="00C509F6">
        <w:rPr>
          <w:rFonts w:ascii="Times New Roman" w:hAnsi="Times New Roman" w:cs="Times New Roman"/>
          <w:sz w:val="28"/>
          <w:szCs w:val="28"/>
        </w:rPr>
        <w:t xml:space="preserve">2-2 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метакрилатными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конечными группами, образуемыми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монометакрилатом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C509F6">
        <w:rPr>
          <w:rFonts w:ascii="Times New Roman" w:hAnsi="Times New Roman" w:cs="Times New Roman"/>
          <w:sz w:val="28"/>
          <w:szCs w:val="28"/>
        </w:rPr>
        <w:t xml:space="preserve">2 </w:t>
      </w:r>
      <w:r w:rsidR="00132922" w:rsidRPr="00C509F6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C509F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D</w:t>
      </w:r>
      <w:proofErr w:type="spellEnd"/>
      <w:r w:rsidRPr="00C509F6">
        <w:rPr>
          <w:rFonts w:ascii="Times New Roman" w:hAnsi="Times New Roman" w:cs="Times New Roman"/>
          <w:sz w:val="28"/>
          <w:szCs w:val="28"/>
          <w:vertAlign w:val="subscript"/>
        </w:rPr>
        <w:t>20</w:t>
      </w:r>
      <w:r w:rsidRPr="00C509F6">
        <w:rPr>
          <w:rFonts w:ascii="Times New Roman" w:hAnsi="Times New Roman" w:cs="Times New Roman"/>
          <w:sz w:val="28"/>
          <w:szCs w:val="28"/>
        </w:rPr>
        <w:t>=</w:t>
      </w:r>
      <w:r w:rsidR="00132922" w:rsidRPr="00C509F6">
        <w:rPr>
          <w:rFonts w:ascii="Times New Roman" w:hAnsi="Times New Roman" w:cs="Times New Roman"/>
          <w:sz w:val="28"/>
          <w:szCs w:val="28"/>
        </w:rPr>
        <w:t>1.588, плотность</w:t>
      </w:r>
      <w:r w:rsidRPr="00C509F6">
        <w:rPr>
          <w:rFonts w:ascii="Times New Roman" w:hAnsi="Times New Roman" w:cs="Times New Roman"/>
          <w:sz w:val="28"/>
          <w:szCs w:val="28"/>
        </w:rPr>
        <w:t xml:space="preserve"> 1.09 </w:t>
      </w:r>
      <w:r w:rsidR="00132922" w:rsidRPr="00C509F6">
        <w:rPr>
          <w:rFonts w:ascii="Times New Roman" w:hAnsi="Times New Roman" w:cs="Times New Roman"/>
          <w:sz w:val="28"/>
          <w:szCs w:val="28"/>
        </w:rPr>
        <w:t>г/см</w:t>
      </w:r>
      <w:r w:rsidR="00132922" w:rsidRPr="00C509F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, содержание </w:t>
      </w:r>
      <w:r w:rsidRPr="00C509F6">
        <w:rPr>
          <w:rFonts w:ascii="Times New Roman" w:hAnsi="Times New Roman" w:cs="Times New Roman"/>
          <w:sz w:val="28"/>
          <w:szCs w:val="28"/>
        </w:rPr>
        <w:t>(</w:t>
      </w:r>
      <w:r w:rsidR="00132922" w:rsidRPr="00C509F6">
        <w:rPr>
          <w:rFonts w:ascii="Times New Roman" w:hAnsi="Times New Roman" w:cs="Times New Roman"/>
          <w:sz w:val="28"/>
          <w:szCs w:val="28"/>
        </w:rPr>
        <w:t>масс.</w:t>
      </w:r>
      <w:r w:rsidRPr="00C509F6">
        <w:rPr>
          <w:rFonts w:ascii="Times New Roman" w:hAnsi="Times New Roman" w:cs="Times New Roman"/>
          <w:sz w:val="28"/>
          <w:szCs w:val="28"/>
        </w:rPr>
        <w:t xml:space="preserve"> %): C 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- </w:t>
      </w:r>
      <w:r w:rsidRPr="00C509F6">
        <w:rPr>
          <w:rFonts w:ascii="Times New Roman" w:hAnsi="Times New Roman" w:cs="Times New Roman"/>
          <w:sz w:val="28"/>
          <w:szCs w:val="28"/>
        </w:rPr>
        <w:t>79.1,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- </w:t>
      </w:r>
      <w:r w:rsidRPr="00C509F6">
        <w:rPr>
          <w:rFonts w:ascii="Times New Roman" w:hAnsi="Times New Roman" w:cs="Times New Roman"/>
          <w:sz w:val="28"/>
          <w:szCs w:val="28"/>
        </w:rPr>
        <w:t xml:space="preserve">6.56,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- </w:t>
      </w:r>
      <w:r w:rsidR="00C743B3" w:rsidRPr="00C509F6">
        <w:rPr>
          <w:rFonts w:ascii="Times New Roman" w:hAnsi="Times New Roman" w:cs="Times New Roman"/>
          <w:sz w:val="28"/>
          <w:szCs w:val="28"/>
        </w:rPr>
        <w:t>14.34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олиговинилсилазан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ПОЛИСИЛ-04М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450ECF" w:rsidRPr="00C509F6">
        <w:rPr>
          <w:rFonts w:ascii="Times New Roman" w:hAnsi="Times New Roman" w:cs="Times New Roman"/>
          <w:sz w:val="28"/>
          <w:szCs w:val="28"/>
        </w:rPr>
        <w:t xml:space="preserve">(прозрачная жёлтая жидкость, содержащая 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81 </w:t>
      </w:r>
      <w:r w:rsidR="00450ECF" w:rsidRPr="00C509F6">
        <w:rPr>
          <w:rFonts w:ascii="Times New Roman" w:hAnsi="Times New Roman" w:cs="Times New Roman"/>
          <w:sz w:val="28"/>
          <w:szCs w:val="28"/>
        </w:rPr>
        <w:t>масс</w:t>
      </w:r>
      <w:proofErr w:type="gramStart"/>
      <w:r w:rsidR="00450ECF" w:rsidRPr="00C509F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82E83" w:rsidRPr="00C509F6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="00450ECF" w:rsidRPr="00C509F6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450ECF" w:rsidRPr="00C509F6">
        <w:rPr>
          <w:rFonts w:ascii="Times New Roman" w:hAnsi="Times New Roman" w:cs="Times New Roman"/>
          <w:sz w:val="28"/>
          <w:szCs w:val="28"/>
        </w:rPr>
        <w:t xml:space="preserve">елетучих компонентов, 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37.5  </w:t>
      </w:r>
      <w:r w:rsidR="00450ECF" w:rsidRPr="00C509F6">
        <w:rPr>
          <w:rFonts w:ascii="Times New Roman" w:hAnsi="Times New Roman" w:cs="Times New Roman"/>
          <w:sz w:val="28"/>
          <w:szCs w:val="28"/>
        </w:rPr>
        <w:t>масс.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 %  </w:t>
      </w:r>
      <w:proofErr w:type="gramStart"/>
      <w:r w:rsidR="00182E83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, </w:t>
      </w:r>
      <w:r w:rsidR="00450ECF" w:rsidRPr="00C509F6">
        <w:rPr>
          <w:rFonts w:ascii="Times New Roman" w:hAnsi="Times New Roman" w:cs="Times New Roman"/>
          <w:sz w:val="28"/>
          <w:szCs w:val="28"/>
        </w:rPr>
        <w:t>и</w:t>
      </w:r>
      <w:r w:rsidR="00182E83" w:rsidRPr="00C509F6">
        <w:rPr>
          <w:rFonts w:ascii="Times New Roman" w:hAnsi="Times New Roman" w:cs="Times New Roman"/>
          <w:sz w:val="28"/>
          <w:szCs w:val="28"/>
        </w:rPr>
        <w:t xml:space="preserve"> 20.0 </w:t>
      </w:r>
      <w:r w:rsidR="00450ECF" w:rsidRPr="00C509F6">
        <w:rPr>
          <w:rFonts w:ascii="Times New Roman" w:hAnsi="Times New Roman" w:cs="Times New Roman"/>
          <w:sz w:val="28"/>
          <w:szCs w:val="28"/>
        </w:rPr>
        <w:t>масс.</w:t>
      </w:r>
      <w:proofErr w:type="gramEnd"/>
      <w:r w:rsidR="00182E83" w:rsidRPr="00C509F6">
        <w:rPr>
          <w:rFonts w:ascii="Times New Roman" w:hAnsi="Times New Roman" w:cs="Times New Roman"/>
          <w:sz w:val="28"/>
          <w:szCs w:val="28"/>
        </w:rPr>
        <w:t xml:space="preserve"> % N</w:t>
      </w:r>
      <w:r w:rsidR="00450ECF" w:rsidRPr="00C509F6">
        <w:rPr>
          <w:rFonts w:ascii="Times New Roman" w:hAnsi="Times New Roman" w:cs="Times New Roman"/>
          <w:sz w:val="28"/>
          <w:szCs w:val="28"/>
        </w:rPr>
        <w:t>).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6E94" w:rsidRPr="00C509F6" w:rsidRDefault="00C96E94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Были приготовлены композиции на основе ПКС-М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, ПОЛИСИЛ-04М и </w:t>
      </w:r>
      <w:proofErr w:type="spellStart"/>
      <w:r w:rsidR="00132922" w:rsidRPr="00C509F6">
        <w:rPr>
          <w:rFonts w:ascii="Times New Roman" w:hAnsi="Times New Roman" w:cs="Times New Roman"/>
          <w:sz w:val="28"/>
          <w:szCs w:val="28"/>
        </w:rPr>
        <w:t>Роливсан</w:t>
      </w:r>
      <w:proofErr w:type="spell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МВ-1</w:t>
      </w:r>
      <w:r w:rsidRPr="00C509F6">
        <w:rPr>
          <w:rFonts w:ascii="Times New Roman" w:hAnsi="Times New Roman" w:cs="Times New Roman"/>
          <w:sz w:val="28"/>
          <w:szCs w:val="28"/>
        </w:rPr>
        <w:t xml:space="preserve"> с мас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совым соотношением компонентов </w:t>
      </w:r>
      <w:r w:rsidR="00B52D29" w:rsidRPr="00C509F6">
        <w:rPr>
          <w:rFonts w:ascii="Times New Roman" w:hAnsi="Times New Roman" w:cs="Times New Roman"/>
          <w:sz w:val="28"/>
          <w:szCs w:val="28"/>
        </w:rPr>
        <w:t>4</w:t>
      </w:r>
      <w:r w:rsidR="00132922" w:rsidRPr="00C509F6">
        <w:rPr>
          <w:rFonts w:ascii="Times New Roman" w:hAnsi="Times New Roman" w:cs="Times New Roman"/>
          <w:sz w:val="28"/>
          <w:szCs w:val="28"/>
        </w:rPr>
        <w:t>/</w:t>
      </w:r>
      <w:r w:rsidR="00B52D29" w:rsidRPr="00C509F6">
        <w:rPr>
          <w:rFonts w:ascii="Times New Roman" w:hAnsi="Times New Roman" w:cs="Times New Roman"/>
          <w:sz w:val="28"/>
          <w:szCs w:val="28"/>
        </w:rPr>
        <w:t>1</w:t>
      </w:r>
      <w:r w:rsidR="00132922" w:rsidRPr="00C509F6">
        <w:rPr>
          <w:rFonts w:ascii="Times New Roman" w:hAnsi="Times New Roman" w:cs="Times New Roman"/>
          <w:sz w:val="28"/>
          <w:szCs w:val="28"/>
        </w:rPr>
        <w:t>/</w:t>
      </w:r>
      <w:r w:rsidR="00B52D29" w:rsidRPr="00C509F6">
        <w:rPr>
          <w:rFonts w:ascii="Times New Roman" w:hAnsi="Times New Roman" w:cs="Times New Roman"/>
          <w:sz w:val="28"/>
          <w:szCs w:val="28"/>
        </w:rPr>
        <w:t>1</w:t>
      </w:r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C509F6">
        <w:rPr>
          <w:rFonts w:ascii="Times New Roman" w:hAnsi="Times New Roman" w:cs="Times New Roman"/>
          <w:sz w:val="28"/>
          <w:szCs w:val="28"/>
        </w:rPr>
        <w:br/>
      </w:r>
      <w:r w:rsidRPr="00C509F6">
        <w:rPr>
          <w:rFonts w:ascii="Times New Roman" w:hAnsi="Times New Roman" w:cs="Times New Roman"/>
          <w:sz w:val="28"/>
          <w:szCs w:val="28"/>
        </w:rPr>
        <w:t>(ПКС</w:t>
      </w:r>
      <w:r w:rsidR="00132922" w:rsidRPr="00C509F6">
        <w:rPr>
          <w:rFonts w:ascii="Times New Roman" w:hAnsi="Times New Roman" w:cs="Times New Roman"/>
          <w:sz w:val="28"/>
          <w:szCs w:val="28"/>
        </w:rPr>
        <w:t>ЗР</w:t>
      </w:r>
      <w:r w:rsidRPr="00C509F6">
        <w:rPr>
          <w:rFonts w:ascii="Times New Roman" w:hAnsi="Times New Roman" w:cs="Times New Roman"/>
          <w:sz w:val="28"/>
          <w:szCs w:val="28"/>
        </w:rPr>
        <w:t>-</w:t>
      </w:r>
      <w:r w:rsidR="00132922" w:rsidRPr="00C509F6">
        <w:rPr>
          <w:rFonts w:ascii="Times New Roman" w:hAnsi="Times New Roman" w:cs="Times New Roman"/>
          <w:sz w:val="28"/>
          <w:szCs w:val="28"/>
        </w:rPr>
        <w:t>2</w:t>
      </w:r>
      <w:r w:rsidRPr="00C509F6">
        <w:rPr>
          <w:rFonts w:ascii="Times New Roman" w:hAnsi="Times New Roman" w:cs="Times New Roman"/>
          <w:sz w:val="28"/>
          <w:szCs w:val="28"/>
        </w:rPr>
        <w:t xml:space="preserve">1), </w:t>
      </w:r>
      <w:r w:rsidR="00132922" w:rsidRPr="00C509F6">
        <w:rPr>
          <w:rFonts w:ascii="Times New Roman" w:hAnsi="Times New Roman" w:cs="Times New Roman"/>
          <w:sz w:val="28"/>
          <w:szCs w:val="28"/>
        </w:rPr>
        <w:t>2</w:t>
      </w:r>
      <w:r w:rsidRPr="00C509F6">
        <w:rPr>
          <w:rFonts w:ascii="Times New Roman" w:hAnsi="Times New Roman" w:cs="Times New Roman"/>
          <w:sz w:val="28"/>
          <w:szCs w:val="28"/>
        </w:rPr>
        <w:t>/</w:t>
      </w:r>
      <w:r w:rsidR="00132922" w:rsidRPr="00C509F6">
        <w:rPr>
          <w:rFonts w:ascii="Times New Roman" w:hAnsi="Times New Roman" w:cs="Times New Roman"/>
          <w:sz w:val="28"/>
          <w:szCs w:val="28"/>
        </w:rPr>
        <w:t>0/</w:t>
      </w:r>
      <w:r w:rsidRPr="00C509F6">
        <w:rPr>
          <w:rFonts w:ascii="Times New Roman" w:hAnsi="Times New Roman" w:cs="Times New Roman"/>
          <w:sz w:val="28"/>
          <w:szCs w:val="28"/>
        </w:rPr>
        <w:t>1 (ПКС</w:t>
      </w:r>
      <w:r w:rsidR="00132922" w:rsidRPr="00C509F6">
        <w:rPr>
          <w:rFonts w:ascii="Times New Roman" w:hAnsi="Times New Roman" w:cs="Times New Roman"/>
          <w:sz w:val="28"/>
          <w:szCs w:val="28"/>
        </w:rPr>
        <w:t>Р</w:t>
      </w:r>
      <w:r w:rsidRPr="00C509F6">
        <w:rPr>
          <w:rFonts w:ascii="Times New Roman" w:hAnsi="Times New Roman" w:cs="Times New Roman"/>
          <w:sz w:val="28"/>
          <w:szCs w:val="28"/>
        </w:rPr>
        <w:t>-</w:t>
      </w:r>
      <w:r w:rsidR="00132922" w:rsidRPr="00C509F6">
        <w:rPr>
          <w:rFonts w:ascii="Times New Roman" w:hAnsi="Times New Roman" w:cs="Times New Roman"/>
          <w:sz w:val="28"/>
          <w:szCs w:val="28"/>
        </w:rPr>
        <w:t>2</w:t>
      </w:r>
      <w:r w:rsidRPr="00C509F6">
        <w:rPr>
          <w:rFonts w:ascii="Times New Roman" w:hAnsi="Times New Roman" w:cs="Times New Roman"/>
          <w:sz w:val="28"/>
          <w:szCs w:val="28"/>
        </w:rPr>
        <w:t>1)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, </w:t>
      </w:r>
      <w:r w:rsidRPr="00C509F6">
        <w:rPr>
          <w:rFonts w:ascii="Times New Roman" w:hAnsi="Times New Roman" w:cs="Times New Roman"/>
          <w:sz w:val="28"/>
          <w:szCs w:val="28"/>
        </w:rPr>
        <w:t>2/1</w:t>
      </w:r>
      <w:r w:rsidR="00132922" w:rsidRPr="00C509F6">
        <w:rPr>
          <w:rFonts w:ascii="Times New Roman" w:hAnsi="Times New Roman" w:cs="Times New Roman"/>
          <w:sz w:val="28"/>
          <w:szCs w:val="28"/>
        </w:rPr>
        <w:t>/0</w:t>
      </w:r>
      <w:r w:rsidRPr="00C509F6">
        <w:rPr>
          <w:rFonts w:ascii="Times New Roman" w:hAnsi="Times New Roman" w:cs="Times New Roman"/>
          <w:sz w:val="28"/>
          <w:szCs w:val="28"/>
        </w:rPr>
        <w:t xml:space="preserve"> (ПКС</w:t>
      </w:r>
      <w:r w:rsidR="00132922" w:rsidRPr="00C509F6">
        <w:rPr>
          <w:rFonts w:ascii="Times New Roman" w:hAnsi="Times New Roman" w:cs="Times New Roman"/>
          <w:sz w:val="28"/>
          <w:szCs w:val="28"/>
        </w:rPr>
        <w:t>З</w:t>
      </w:r>
      <w:r w:rsidRPr="00C509F6">
        <w:rPr>
          <w:rFonts w:ascii="Times New Roman" w:hAnsi="Times New Roman" w:cs="Times New Roman"/>
          <w:sz w:val="28"/>
          <w:szCs w:val="28"/>
        </w:rPr>
        <w:t>-21)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, 0/1/1 (ЗР-11), 4/0/1 </w:t>
      </w:r>
      <w:r w:rsidR="00C509F6">
        <w:rPr>
          <w:rFonts w:ascii="Times New Roman" w:hAnsi="Times New Roman" w:cs="Times New Roman"/>
          <w:sz w:val="28"/>
          <w:szCs w:val="28"/>
        </w:rPr>
        <w:br/>
      </w:r>
      <w:r w:rsidR="00132922" w:rsidRPr="00C509F6">
        <w:rPr>
          <w:rFonts w:ascii="Times New Roman" w:hAnsi="Times New Roman" w:cs="Times New Roman"/>
          <w:sz w:val="28"/>
          <w:szCs w:val="28"/>
        </w:rPr>
        <w:t>(ПКСР-41)</w:t>
      </w:r>
      <w:r w:rsidRPr="00C509F6">
        <w:rPr>
          <w:rFonts w:ascii="Times New Roman" w:hAnsi="Times New Roman" w:cs="Times New Roman"/>
          <w:sz w:val="28"/>
          <w:szCs w:val="28"/>
        </w:rPr>
        <w:t xml:space="preserve"> соответственно.</w:t>
      </w:r>
    </w:p>
    <w:p w:rsidR="00C96E94" w:rsidRPr="00C509F6" w:rsidRDefault="00C96E94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Образцы керамообразующих композиций готовили путем растворения исходных компонентов в толуоле</w:t>
      </w:r>
      <w:r w:rsidR="00C743B3" w:rsidRPr="00C509F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C743B3" w:rsidRPr="00C509F6">
        <w:rPr>
          <w:rFonts w:ascii="Times New Roman" w:hAnsi="Times New Roman" w:cs="Times New Roman"/>
          <w:sz w:val="28"/>
          <w:szCs w:val="28"/>
        </w:rPr>
        <w:t>гексане</w:t>
      </w:r>
      <w:proofErr w:type="spellEnd"/>
      <w:r w:rsidR="00C743B3" w:rsidRPr="00C509F6">
        <w:rPr>
          <w:rFonts w:ascii="Times New Roman" w:hAnsi="Times New Roman" w:cs="Times New Roman"/>
          <w:sz w:val="28"/>
          <w:szCs w:val="28"/>
        </w:rPr>
        <w:t xml:space="preserve"> для составов содержащих ПОЛИСИЛ-04М)</w:t>
      </w:r>
      <w:r w:rsidRPr="00C509F6">
        <w:rPr>
          <w:rFonts w:ascii="Times New Roman" w:hAnsi="Times New Roman" w:cs="Times New Roman"/>
          <w:sz w:val="28"/>
          <w:szCs w:val="28"/>
        </w:rPr>
        <w:t xml:space="preserve"> марки «ХЧ» при комнатной температуре с последующим удалением растворителя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вакуумированием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образцов до постоянной массы при остаточном давлении 1 мм рт.ст. </w:t>
      </w:r>
      <w:r w:rsidR="00B52D29" w:rsidRPr="00C509F6">
        <w:rPr>
          <w:rFonts w:ascii="Times New Roman" w:hAnsi="Times New Roman" w:cs="Times New Roman"/>
          <w:sz w:val="28"/>
          <w:szCs w:val="28"/>
        </w:rPr>
        <w:t>при температуре 40</w:t>
      </w:r>
      <w:r w:rsidR="00C509F6">
        <w:rPr>
          <w:rFonts w:ascii="Times New Roman" w:hAnsi="Times New Roman" w:cs="Times New Roman"/>
          <w:sz w:val="28"/>
          <w:szCs w:val="28"/>
        </w:rPr>
        <w:t>°</w:t>
      </w:r>
      <w:r w:rsidR="00B52D29" w:rsidRPr="00C509F6">
        <w:rPr>
          <w:rFonts w:ascii="Times New Roman" w:hAnsi="Times New Roman" w:cs="Times New Roman"/>
          <w:sz w:val="28"/>
          <w:szCs w:val="28"/>
        </w:rPr>
        <w:t>С.</w:t>
      </w:r>
    </w:p>
    <w:p w:rsidR="004C599E" w:rsidRPr="00C509F6" w:rsidRDefault="004C599E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Растворы прекурсоров наносились на углеродную ткань с предварительно удалённым аппретом посредством отжига при 400</w:t>
      </w:r>
      <w:proofErr w:type="gramStart"/>
      <w:r w:rsidR="00C509F6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методом пропитки и сушились до постоянной массы.</w:t>
      </w:r>
    </w:p>
    <w:p w:rsidR="00C96E94" w:rsidRPr="00C509F6" w:rsidRDefault="00B52D29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Термоаналитические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и</w:t>
      </w:r>
      <w:r w:rsidR="00C96E94" w:rsidRPr="00C509F6">
        <w:rPr>
          <w:rFonts w:ascii="Times New Roman" w:hAnsi="Times New Roman" w:cs="Times New Roman"/>
          <w:sz w:val="28"/>
          <w:szCs w:val="28"/>
        </w:rPr>
        <w:t>сследовани</w:t>
      </w:r>
      <w:r w:rsidRPr="00C509F6">
        <w:rPr>
          <w:rFonts w:ascii="Times New Roman" w:hAnsi="Times New Roman" w:cs="Times New Roman"/>
          <w:sz w:val="28"/>
          <w:szCs w:val="28"/>
        </w:rPr>
        <w:t>я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 реакций проводили на приборе синхронного термического анализа СТА </w:t>
      </w:r>
      <w:r w:rsidR="00C96E94" w:rsidRPr="00C509F6">
        <w:rPr>
          <w:rFonts w:ascii="Times New Roman" w:hAnsi="Times New Roman" w:cs="Times New Roman"/>
          <w:sz w:val="28"/>
          <w:szCs w:val="28"/>
          <w:lang w:val="en-US"/>
        </w:rPr>
        <w:t>Netzsch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 449 </w:t>
      </w:r>
      <w:r w:rsidR="00C96E94" w:rsidRPr="00C509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3 </w:t>
      </w:r>
      <w:r w:rsidR="00C96E94" w:rsidRPr="00C509F6">
        <w:rPr>
          <w:rFonts w:ascii="Times New Roman" w:hAnsi="Times New Roman" w:cs="Times New Roman"/>
          <w:sz w:val="28"/>
          <w:szCs w:val="28"/>
          <w:lang w:val="en-US"/>
        </w:rPr>
        <w:t>Jupiter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 при скорост</w:t>
      </w:r>
      <w:r w:rsidR="00132922" w:rsidRPr="00C509F6">
        <w:rPr>
          <w:rFonts w:ascii="Times New Roman" w:hAnsi="Times New Roman" w:cs="Times New Roman"/>
          <w:sz w:val="28"/>
          <w:szCs w:val="28"/>
        </w:rPr>
        <w:t>ях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 нагревания </w:t>
      </w:r>
      <w:r w:rsidR="00132922" w:rsidRPr="00C509F6">
        <w:rPr>
          <w:rFonts w:ascii="Times New Roman" w:hAnsi="Times New Roman" w:cs="Times New Roman"/>
          <w:sz w:val="28"/>
          <w:szCs w:val="28"/>
        </w:rPr>
        <w:t>5</w:t>
      </w:r>
      <w:proofErr w:type="gramStart"/>
      <w:r w:rsidR="00C743B3" w:rsidRPr="00C509F6">
        <w:rPr>
          <w:rFonts w:ascii="Times New Roman" w:hAnsi="Times New Roman" w:cs="Times New Roman"/>
          <w:sz w:val="28"/>
          <w:szCs w:val="28"/>
        </w:rPr>
        <w:t> </w:t>
      </w:r>
      <w:r w:rsidR="00132922" w:rsidRPr="00C509F6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132922" w:rsidRPr="00C509F6">
        <w:rPr>
          <w:rFonts w:ascii="Times New Roman" w:hAnsi="Times New Roman" w:cs="Times New Roman"/>
          <w:sz w:val="28"/>
          <w:szCs w:val="28"/>
        </w:rPr>
        <w:t xml:space="preserve">/мин, </w:t>
      </w:r>
      <w:r w:rsidR="00C96E94" w:rsidRPr="00C509F6">
        <w:rPr>
          <w:rFonts w:ascii="Times New Roman" w:hAnsi="Times New Roman" w:cs="Times New Roman"/>
          <w:sz w:val="28"/>
          <w:szCs w:val="28"/>
        </w:rPr>
        <w:t>10 К/мин</w:t>
      </w:r>
      <w:r w:rsidR="00132922" w:rsidRPr="00C509F6">
        <w:rPr>
          <w:rFonts w:ascii="Times New Roman" w:hAnsi="Times New Roman" w:cs="Times New Roman"/>
          <w:sz w:val="28"/>
          <w:szCs w:val="28"/>
        </w:rPr>
        <w:t xml:space="preserve"> и 20 К/мин</w:t>
      </w:r>
      <w:r w:rsidR="00C96E94" w:rsidRPr="00C509F6">
        <w:rPr>
          <w:rFonts w:ascii="Times New Roman" w:hAnsi="Times New Roman" w:cs="Times New Roman"/>
          <w:sz w:val="28"/>
          <w:szCs w:val="28"/>
        </w:rPr>
        <w:t xml:space="preserve"> в динамической атмосфере аргона (70 мл/мин).</w:t>
      </w:r>
      <w:r w:rsidR="00EA4B6E" w:rsidRPr="00C509F6">
        <w:rPr>
          <w:rFonts w:ascii="Times New Roman" w:hAnsi="Times New Roman" w:cs="Times New Roman"/>
          <w:sz w:val="28"/>
          <w:szCs w:val="28"/>
        </w:rPr>
        <w:t xml:space="preserve"> Кинетические расчёты проводили с использованием специализированного программного пакета </w:t>
      </w:r>
      <w:proofErr w:type="spellStart"/>
      <w:r w:rsidR="00EA4B6E" w:rsidRPr="00C509F6">
        <w:rPr>
          <w:rFonts w:ascii="Times New Roman" w:hAnsi="Times New Roman" w:cs="Times New Roman"/>
          <w:sz w:val="28"/>
          <w:szCs w:val="28"/>
          <w:lang w:val="en-US"/>
        </w:rPr>
        <w:t>Netzsch</w:t>
      </w:r>
      <w:proofErr w:type="spellEnd"/>
      <w:r w:rsidR="00EA4B6E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A4B6E" w:rsidRPr="00C509F6">
        <w:rPr>
          <w:rFonts w:ascii="Times New Roman" w:hAnsi="Times New Roman" w:cs="Times New Roman"/>
          <w:sz w:val="28"/>
          <w:szCs w:val="28"/>
          <w:lang w:val="en-US"/>
        </w:rPr>
        <w:t>Thermokinetics</w:t>
      </w:r>
      <w:proofErr w:type="spellEnd"/>
      <w:r w:rsidR="00EA4B6E" w:rsidRPr="00C509F6">
        <w:rPr>
          <w:rFonts w:ascii="Times New Roman" w:hAnsi="Times New Roman" w:cs="Times New Roman"/>
          <w:sz w:val="28"/>
          <w:szCs w:val="28"/>
        </w:rPr>
        <w:t>.</w:t>
      </w:r>
    </w:p>
    <w:p w:rsidR="00C96E94" w:rsidRPr="00C509F6" w:rsidRDefault="00C96E94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ИК-спектроскопию образцов проводили на спектрометре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Bruker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Tensor</w:t>
      </w:r>
      <w:r w:rsidRPr="00C509F6">
        <w:rPr>
          <w:rFonts w:ascii="Times New Roman" w:hAnsi="Times New Roman" w:cs="Times New Roman"/>
          <w:sz w:val="28"/>
          <w:szCs w:val="28"/>
        </w:rPr>
        <w:t xml:space="preserve"> 27</w:t>
      </w:r>
      <w:r w:rsidR="00EA4B6E" w:rsidRPr="00C509F6">
        <w:rPr>
          <w:rFonts w:ascii="Times New Roman" w:hAnsi="Times New Roman" w:cs="Times New Roman"/>
          <w:sz w:val="28"/>
          <w:szCs w:val="28"/>
        </w:rPr>
        <w:t xml:space="preserve"> в диапазоне волновых чисел от 400 до 4000 см</w:t>
      </w:r>
      <w:r w:rsidR="00EA4B6E" w:rsidRPr="00C509F6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="00EA4B6E" w:rsidRPr="00C509F6">
        <w:rPr>
          <w:rFonts w:ascii="Times New Roman" w:hAnsi="Times New Roman" w:cs="Times New Roman"/>
          <w:sz w:val="28"/>
          <w:szCs w:val="28"/>
        </w:rPr>
        <w:t xml:space="preserve"> с разрешением 1 см</w:t>
      </w:r>
      <w:r w:rsidR="00EA4B6E" w:rsidRPr="00C509F6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sz w:val="28"/>
          <w:szCs w:val="28"/>
        </w:rPr>
        <w:t>. Для этого навеску анализируемого вещества (</w:t>
      </w:r>
      <w:r w:rsidRPr="00C509F6">
        <w:rPr>
          <w:rFonts w:ascii="Times New Roman" w:hAnsi="Times New Roman" w:cs="Times New Roman"/>
          <w:sz w:val="28"/>
          <w:szCs w:val="28"/>
        </w:rPr>
        <w:sym w:font="Symbol" w:char="F07E"/>
      </w:r>
      <w:r w:rsidRPr="00C509F6">
        <w:rPr>
          <w:rFonts w:ascii="Times New Roman" w:hAnsi="Times New Roman" w:cs="Times New Roman"/>
          <w:sz w:val="28"/>
          <w:szCs w:val="28"/>
        </w:rPr>
        <w:t>1</w:t>
      </w:r>
      <w:r w:rsidR="00C509F6">
        <w:rPr>
          <w:rFonts w:ascii="Times New Roman" w:hAnsi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 xml:space="preserve">2 мг) тщательно перемешивали с </w:t>
      </w:r>
      <w:r w:rsidR="00EA4B6E" w:rsidRPr="00C509F6">
        <w:rPr>
          <w:rFonts w:ascii="Times New Roman" w:hAnsi="Times New Roman" w:cs="Times New Roman"/>
          <w:sz w:val="28"/>
          <w:szCs w:val="28"/>
        </w:rPr>
        <w:t xml:space="preserve">отожжённым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KBr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</w:t>
      </w:r>
      <w:r w:rsidRPr="00C509F6">
        <w:rPr>
          <w:rFonts w:ascii="Times New Roman" w:hAnsi="Times New Roman" w:cs="Times New Roman"/>
          <w:sz w:val="28"/>
          <w:szCs w:val="28"/>
        </w:rPr>
        <w:sym w:font="Symbol" w:char="F07E"/>
      </w:r>
      <w:r w:rsidRPr="00C509F6">
        <w:rPr>
          <w:rFonts w:ascii="Times New Roman" w:hAnsi="Times New Roman" w:cs="Times New Roman"/>
          <w:sz w:val="28"/>
          <w:szCs w:val="28"/>
        </w:rPr>
        <w:t>200 мг)</w:t>
      </w:r>
      <w:r w:rsidR="00B52D29" w:rsidRPr="00C509F6">
        <w:rPr>
          <w:rFonts w:ascii="Times New Roman" w:hAnsi="Times New Roman" w:cs="Times New Roman"/>
          <w:sz w:val="28"/>
          <w:szCs w:val="28"/>
        </w:rPr>
        <w:t xml:space="preserve"> в шаровой мельнице</w:t>
      </w:r>
      <w:r w:rsidRPr="00C509F6">
        <w:rPr>
          <w:rFonts w:ascii="Times New Roman" w:hAnsi="Times New Roman" w:cs="Times New Roman"/>
          <w:sz w:val="28"/>
          <w:szCs w:val="28"/>
        </w:rPr>
        <w:t xml:space="preserve"> и прессовали в таблетки.</w:t>
      </w:r>
    </w:p>
    <w:p w:rsidR="00952DB2" w:rsidRPr="00C509F6" w:rsidRDefault="00952DB2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Измерение краевого угла смачивания на границе </w:t>
      </w:r>
      <w:r w:rsidR="003E2C78" w:rsidRPr="00C509F6">
        <w:rPr>
          <w:rFonts w:ascii="Times New Roman" w:hAnsi="Times New Roman" w:cs="Times New Roman"/>
          <w:sz w:val="28"/>
          <w:szCs w:val="28"/>
        </w:rPr>
        <w:t>«</w:t>
      </w:r>
      <w:r w:rsidRPr="00C509F6">
        <w:rPr>
          <w:rFonts w:ascii="Times New Roman" w:hAnsi="Times New Roman" w:cs="Times New Roman"/>
          <w:sz w:val="28"/>
          <w:szCs w:val="28"/>
        </w:rPr>
        <w:t>воздух-исследуемый раствор</w:t>
      </w:r>
      <w:r w:rsidR="00C748EA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748EA" w:rsidRPr="00C509F6">
        <w:rPr>
          <w:rFonts w:ascii="Times New Roman" w:hAnsi="Times New Roman" w:cs="Times New Roman"/>
          <w:sz w:val="28"/>
          <w:szCs w:val="28"/>
        </w:rPr>
        <w:t>прекурсора</w:t>
      </w:r>
      <w:proofErr w:type="spellEnd"/>
      <w:r w:rsidR="00C748EA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748EA" w:rsidRPr="00C509F6">
        <w:rPr>
          <w:rFonts w:ascii="Times New Roman" w:hAnsi="Times New Roman" w:cs="Times New Roman"/>
          <w:sz w:val="28"/>
          <w:szCs w:val="28"/>
        </w:rPr>
        <w:t>интерфазного</w:t>
      </w:r>
      <w:proofErr w:type="spellEnd"/>
      <w:r w:rsidR="00C748EA" w:rsidRPr="00C509F6">
        <w:rPr>
          <w:rFonts w:ascii="Times New Roman" w:hAnsi="Times New Roman" w:cs="Times New Roman"/>
          <w:sz w:val="28"/>
          <w:szCs w:val="28"/>
        </w:rPr>
        <w:t xml:space="preserve"> покрытия</w:t>
      </w:r>
      <w:r w:rsidRPr="00C509F6">
        <w:rPr>
          <w:rFonts w:ascii="Times New Roman" w:hAnsi="Times New Roman" w:cs="Times New Roman"/>
          <w:sz w:val="28"/>
          <w:szCs w:val="28"/>
        </w:rPr>
        <w:t>-пиролитический графит</w:t>
      </w:r>
      <w:r w:rsidR="003E2C78" w:rsidRPr="00C509F6">
        <w:rPr>
          <w:rFonts w:ascii="Times New Roman" w:hAnsi="Times New Roman" w:cs="Times New Roman"/>
          <w:sz w:val="28"/>
          <w:szCs w:val="28"/>
        </w:rPr>
        <w:t>»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проводили с использованием в качестве подложки пиролитического полированного графита производства МЕДИНЖ </w:t>
      </w:r>
      <w:r w:rsidR="00C509F6">
        <w:rPr>
          <w:rFonts w:ascii="Times New Roman" w:hAnsi="Times New Roman" w:cs="Times New Roman"/>
          <w:sz w:val="28"/>
          <w:szCs w:val="28"/>
        </w:rPr>
        <w:br/>
      </w:r>
      <w:r w:rsidRPr="00C509F6">
        <w:rPr>
          <w:rFonts w:ascii="Times New Roman" w:hAnsi="Times New Roman" w:cs="Times New Roman"/>
          <w:sz w:val="28"/>
          <w:szCs w:val="28"/>
        </w:rPr>
        <w:t>(</w:t>
      </w:r>
      <w:r w:rsidR="00EA4B6E" w:rsidRPr="00C509F6">
        <w:rPr>
          <w:rFonts w:ascii="Times New Roman" w:hAnsi="Times New Roman" w:cs="Times New Roman"/>
          <w:sz w:val="28"/>
          <w:szCs w:val="28"/>
        </w:rPr>
        <w:t xml:space="preserve">г. </w:t>
      </w:r>
      <w:r w:rsidRPr="00C509F6">
        <w:rPr>
          <w:rFonts w:ascii="Times New Roman" w:hAnsi="Times New Roman" w:cs="Times New Roman"/>
          <w:sz w:val="28"/>
          <w:szCs w:val="28"/>
        </w:rPr>
        <w:t>Пенза).</w:t>
      </w:r>
    </w:p>
    <w:p w:rsidR="007D7FF0" w:rsidRPr="00C509F6" w:rsidRDefault="007D7FF0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Для исследования структуры интерфазного покрытия и определения элементного состава структурных составляющих были изготовлены поперечные шлифы жгутов углеродных волокон с покрытием. На исследуемую поверхность шлифов наносили токопроводящий слой (слой платины толщиной 10</w:t>
      </w:r>
      <w:r w:rsidR="00EB52D5">
        <w:rPr>
          <w:rFonts w:ascii="Times New Roman" w:hAnsi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 xml:space="preserve">15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) на установке для ионного напыления JFC-1600. Определение локального элементного состава образцов проводили в соответствии с ГОСТ 22309-2015 методом качественного микрорентгеноспектрального анализа на растровом электронном микроскопе Zeiss EVO MA 10 (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Carl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Zeiss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, Великобритания), оснащённом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энергодисперсионным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спектрометром «X-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» (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Oxford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Instruments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, Великобритания) с применением калибровки по сертифицированным эталонам. Диапазон регистрируемых элементов для качественного анализа – от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e</w:t>
      </w:r>
      <w:proofErr w:type="spellEnd"/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(атомный номер Z=4) до U (Z=92). Локальность анализа </w:t>
      </w:r>
      <w:r w:rsidR="00EB52D5">
        <w:rPr>
          <w:rFonts w:ascii="Times New Roman" w:hAnsi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 xml:space="preserve"> 1 мкм</w:t>
      </w:r>
      <w:proofErr w:type="gramStart"/>
      <w:r w:rsidRPr="00C509F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>. Глубина анализа – 1 мкм. Получение микрофотографий проводили в режиме обратно отраженных электронов при ускоряющем напряжении 25 кВ и увеличениях от ×1000  до ×10000. Контраст изображения структуры в отражённых электронах определяется средним атомным номером фазы: чем выше атомный номер, тем светлее данный участок.</w:t>
      </w:r>
    </w:p>
    <w:p w:rsidR="00EB52D5" w:rsidRDefault="00EB52D5" w:rsidP="00C509F6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4182" w:rsidRPr="00C509F6" w:rsidRDefault="00F24182" w:rsidP="00EB52D5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Результаты</w:t>
      </w:r>
    </w:p>
    <w:p w:rsidR="00E262FD" w:rsidRDefault="00E262FD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На начальном этапе были измерены краевые углы смачивания приготовленных </w:t>
      </w:r>
      <w:r w:rsidR="009E6BEA" w:rsidRPr="00C509F6">
        <w:rPr>
          <w:rFonts w:ascii="Times New Roman" w:hAnsi="Times New Roman" w:cs="Times New Roman"/>
          <w:sz w:val="28"/>
          <w:szCs w:val="28"/>
        </w:rPr>
        <w:t>10-</w:t>
      </w:r>
      <w:r w:rsidR="00C743B3" w:rsidRPr="00C509F6">
        <w:rPr>
          <w:rFonts w:ascii="Times New Roman" w:hAnsi="Times New Roman" w:cs="Times New Roman"/>
          <w:sz w:val="28"/>
          <w:szCs w:val="28"/>
        </w:rPr>
        <w:t>масс.</w:t>
      </w:r>
      <w:r w:rsidR="009E6BEA" w:rsidRPr="00C509F6">
        <w:rPr>
          <w:rFonts w:ascii="Times New Roman" w:hAnsi="Times New Roman" w:cs="Times New Roman"/>
          <w:sz w:val="28"/>
          <w:szCs w:val="28"/>
        </w:rPr>
        <w:t xml:space="preserve">% </w:t>
      </w:r>
      <w:r w:rsidRPr="00C509F6">
        <w:rPr>
          <w:rFonts w:ascii="Times New Roman" w:hAnsi="Times New Roman" w:cs="Times New Roman"/>
          <w:sz w:val="28"/>
          <w:szCs w:val="28"/>
        </w:rPr>
        <w:t>растворов прекурсо</w:t>
      </w:r>
      <w:r w:rsidR="00203A8F" w:rsidRPr="00C509F6">
        <w:rPr>
          <w:rFonts w:ascii="Times New Roman" w:hAnsi="Times New Roman" w:cs="Times New Roman"/>
          <w:sz w:val="28"/>
          <w:szCs w:val="28"/>
        </w:rPr>
        <w:t>ро</w:t>
      </w:r>
      <w:r w:rsidRPr="00C509F6">
        <w:rPr>
          <w:rFonts w:ascii="Times New Roman" w:hAnsi="Times New Roman" w:cs="Times New Roman"/>
          <w:sz w:val="28"/>
          <w:szCs w:val="28"/>
        </w:rPr>
        <w:t>в интерфазного покрытия на пиролитическом графите, который имитировал поверхностные свойства матрицы-наполнителя (углеродного волокна). Полученные результаты представлены на рис.1</w:t>
      </w:r>
      <w:r w:rsidR="00CA40D4" w:rsidRPr="00C509F6">
        <w:rPr>
          <w:rFonts w:ascii="Times New Roman" w:hAnsi="Times New Roman" w:cs="Times New Roman"/>
          <w:sz w:val="28"/>
          <w:szCs w:val="28"/>
        </w:rPr>
        <w:t>.</w:t>
      </w:r>
    </w:p>
    <w:p w:rsidR="00EB52D5" w:rsidRPr="00C509F6" w:rsidRDefault="00EB52D5" w:rsidP="00C509F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62FD" w:rsidRPr="00C509F6" w:rsidRDefault="00E262FD" w:rsidP="00C509F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504DA48F" wp14:editId="4DAEEF58">
            <wp:extent cx="2880000" cy="188174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88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4B20E44D" wp14:editId="47E335F0">
            <wp:extent cx="2880000" cy="188174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88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2FD" w:rsidRPr="00EB52D5" w:rsidRDefault="00E262FD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EB52D5">
        <w:rPr>
          <w:rFonts w:ascii="Times New Roman" w:hAnsi="Times New Roman" w:cs="Times New Roman"/>
          <w:sz w:val="24"/>
          <w:szCs w:val="28"/>
        </w:rPr>
        <w:t xml:space="preserve">Рис.1 </w:t>
      </w:r>
      <w:r w:rsidR="00EB52D5">
        <w:rPr>
          <w:rFonts w:ascii="Times New Roman" w:hAnsi="Times New Roman"/>
          <w:sz w:val="28"/>
          <w:szCs w:val="28"/>
        </w:rPr>
        <w:t>–</w:t>
      </w:r>
      <w:r w:rsidR="00EB52D5">
        <w:rPr>
          <w:rFonts w:ascii="Times New Roman" w:hAnsi="Times New Roman"/>
          <w:sz w:val="28"/>
          <w:szCs w:val="28"/>
        </w:rPr>
        <w:t xml:space="preserve"> </w:t>
      </w:r>
      <w:r w:rsidRPr="00EB52D5">
        <w:rPr>
          <w:rFonts w:ascii="Times New Roman" w:hAnsi="Times New Roman" w:cs="Times New Roman"/>
          <w:sz w:val="24"/>
          <w:szCs w:val="28"/>
        </w:rPr>
        <w:t xml:space="preserve">Динамика изменения краевого угла смачивания на границе </w:t>
      </w:r>
      <w:r w:rsidR="00B97CF7" w:rsidRPr="00EB52D5">
        <w:rPr>
          <w:rFonts w:ascii="Times New Roman" w:hAnsi="Times New Roman" w:cs="Times New Roman"/>
          <w:sz w:val="24"/>
          <w:szCs w:val="28"/>
        </w:rPr>
        <w:t>«</w:t>
      </w:r>
      <w:r w:rsidRPr="00EB52D5">
        <w:rPr>
          <w:rFonts w:ascii="Times New Roman" w:hAnsi="Times New Roman" w:cs="Times New Roman"/>
          <w:sz w:val="24"/>
          <w:szCs w:val="28"/>
        </w:rPr>
        <w:t>исследуемой раствор-пиролитический графит-воздух</w:t>
      </w:r>
      <w:r w:rsidR="00B97CF7" w:rsidRPr="00EB52D5">
        <w:rPr>
          <w:rFonts w:ascii="Times New Roman" w:hAnsi="Times New Roman" w:cs="Times New Roman"/>
          <w:sz w:val="24"/>
          <w:szCs w:val="28"/>
        </w:rPr>
        <w:t>»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62FD" w:rsidRPr="00C509F6" w:rsidRDefault="00E262FD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Как видно из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1 краевые углы смачивания растворов уменьшаются, что связано с испарением растворителя</w:t>
      </w:r>
      <w:r w:rsidR="00EF7C34" w:rsidRPr="00C509F6">
        <w:rPr>
          <w:rFonts w:ascii="Times New Roman" w:hAnsi="Times New Roman" w:cs="Times New Roman"/>
          <w:sz w:val="28"/>
          <w:szCs w:val="28"/>
        </w:rPr>
        <w:t xml:space="preserve">, причём значения углов меньше </w:t>
      </w:r>
      <w:r w:rsidR="00B4762C" w:rsidRPr="00C509F6">
        <w:rPr>
          <w:rFonts w:ascii="Times New Roman" w:hAnsi="Times New Roman" w:cs="Times New Roman"/>
          <w:sz w:val="28"/>
          <w:szCs w:val="28"/>
        </w:rPr>
        <w:t>2</w:t>
      </w:r>
      <w:r w:rsidR="00EF7C34" w:rsidRPr="00C509F6">
        <w:rPr>
          <w:rFonts w:ascii="Times New Roman" w:hAnsi="Times New Roman" w:cs="Times New Roman"/>
          <w:sz w:val="28"/>
          <w:szCs w:val="28"/>
        </w:rPr>
        <w:t>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EF7C34" w:rsidRPr="00C509F6">
        <w:rPr>
          <w:rFonts w:ascii="Times New Roman" w:hAnsi="Times New Roman" w:cs="Times New Roman"/>
          <w:sz w:val="28"/>
          <w:szCs w:val="28"/>
        </w:rPr>
        <w:t>, что</w:t>
      </w:r>
      <w:r w:rsidR="00C748EA" w:rsidRPr="00C509F6">
        <w:rPr>
          <w:rFonts w:ascii="Times New Roman" w:hAnsi="Times New Roman" w:cs="Times New Roman"/>
          <w:sz w:val="28"/>
          <w:szCs w:val="28"/>
        </w:rPr>
        <w:t>, возможно,</w:t>
      </w:r>
      <w:r w:rsidR="00EF7C34" w:rsidRPr="00C509F6">
        <w:rPr>
          <w:rFonts w:ascii="Times New Roman" w:hAnsi="Times New Roman" w:cs="Times New Roman"/>
          <w:sz w:val="28"/>
          <w:szCs w:val="28"/>
        </w:rPr>
        <w:t xml:space="preserve"> говорит о хорошем смачивании углеродного волокна исследуемыми растворами прекурсоров интерфазного покрытия.</w:t>
      </w:r>
    </w:p>
    <w:p w:rsidR="00C748EA" w:rsidRDefault="00C748EA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Далее были изучены термические и термокаталитические свойства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исследуемых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прекурсоров интерфазного покрытия.</w:t>
      </w:r>
      <w:r w:rsidR="00ED4152" w:rsidRPr="00C509F6">
        <w:rPr>
          <w:rFonts w:ascii="Times New Roman" w:hAnsi="Times New Roman" w:cs="Times New Roman"/>
          <w:sz w:val="28"/>
          <w:szCs w:val="28"/>
        </w:rPr>
        <w:t xml:space="preserve"> На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="00ED4152" w:rsidRPr="00C509F6">
        <w:rPr>
          <w:rFonts w:ascii="Times New Roman" w:hAnsi="Times New Roman" w:cs="Times New Roman"/>
          <w:sz w:val="28"/>
          <w:szCs w:val="28"/>
        </w:rPr>
        <w:t xml:space="preserve">2 представлены данные ТГ и ДСК </w:t>
      </w:r>
      <w:proofErr w:type="gramStart"/>
      <w:r w:rsidR="00ED4152" w:rsidRPr="00C509F6">
        <w:rPr>
          <w:rFonts w:ascii="Times New Roman" w:hAnsi="Times New Roman" w:cs="Times New Roman"/>
          <w:sz w:val="28"/>
          <w:szCs w:val="28"/>
        </w:rPr>
        <w:t>изучен</w:t>
      </w:r>
      <w:bookmarkStart w:id="0" w:name="_GoBack"/>
      <w:bookmarkEnd w:id="0"/>
      <w:r w:rsidR="00ED4152" w:rsidRPr="00C509F6">
        <w:rPr>
          <w:rFonts w:ascii="Times New Roman" w:hAnsi="Times New Roman" w:cs="Times New Roman"/>
          <w:sz w:val="28"/>
          <w:szCs w:val="28"/>
        </w:rPr>
        <w:t>ных</w:t>
      </w:r>
      <w:proofErr w:type="gramEnd"/>
      <w:r w:rsidR="00ED4152" w:rsidRPr="00C509F6">
        <w:rPr>
          <w:rFonts w:ascii="Times New Roman" w:hAnsi="Times New Roman" w:cs="Times New Roman"/>
          <w:sz w:val="28"/>
          <w:szCs w:val="28"/>
        </w:rPr>
        <w:t xml:space="preserve"> прекурсоров интерфазы. Как видно из</w:t>
      </w:r>
      <w:r w:rsidR="00035D9F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ED4152" w:rsidRPr="00C509F6">
        <w:rPr>
          <w:rFonts w:ascii="Times New Roman" w:hAnsi="Times New Roman" w:cs="Times New Roman"/>
          <w:sz w:val="28"/>
          <w:szCs w:val="28"/>
        </w:rPr>
        <w:t>данных ТГ, наименьшей потерей массы при</w:t>
      </w:r>
      <w:r w:rsidR="004B6B62" w:rsidRPr="00C509F6">
        <w:rPr>
          <w:rFonts w:ascii="Times New Roman" w:hAnsi="Times New Roman" w:cs="Times New Roman"/>
          <w:sz w:val="28"/>
          <w:szCs w:val="28"/>
        </w:rPr>
        <w:t xml:space="preserve"> нагреве до </w:t>
      </w:r>
      <w:r w:rsidR="00ED4152" w:rsidRPr="00C509F6">
        <w:rPr>
          <w:rFonts w:ascii="Times New Roman" w:hAnsi="Times New Roman" w:cs="Times New Roman"/>
          <w:sz w:val="28"/>
          <w:szCs w:val="28"/>
        </w:rPr>
        <w:t>450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ED4152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4B6B62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D27D1F" w:rsidRPr="00C509F6">
        <w:rPr>
          <w:rFonts w:ascii="Times New Roman" w:hAnsi="Times New Roman" w:cs="Times New Roman"/>
          <w:sz w:val="28"/>
          <w:szCs w:val="28"/>
        </w:rPr>
        <w:t xml:space="preserve">и </w:t>
      </w:r>
      <w:r w:rsidR="00ED4152" w:rsidRPr="00C509F6">
        <w:rPr>
          <w:rFonts w:ascii="Times New Roman" w:hAnsi="Times New Roman" w:cs="Times New Roman"/>
          <w:sz w:val="28"/>
          <w:szCs w:val="28"/>
        </w:rPr>
        <w:t xml:space="preserve">одинаковом соотношении поликарбосилана </w:t>
      </w:r>
      <w:r w:rsidR="00076E7A" w:rsidRPr="00C509F6">
        <w:rPr>
          <w:rFonts w:ascii="Times New Roman" w:hAnsi="Times New Roman" w:cs="Times New Roman"/>
          <w:sz w:val="28"/>
          <w:szCs w:val="28"/>
        </w:rPr>
        <w:t>(</w:t>
      </w:r>
      <w:r w:rsidR="00076E7A" w:rsidRPr="00C509F6">
        <w:rPr>
          <w:rFonts w:ascii="Times New Roman" w:hAnsi="Times New Roman" w:cs="Times New Roman"/>
          <w:sz w:val="28"/>
          <w:szCs w:val="28"/>
        </w:rPr>
        <w:sym w:font="Symbol" w:char="F07E"/>
      </w:r>
      <w:r w:rsidR="00076E7A" w:rsidRPr="00C509F6">
        <w:rPr>
          <w:rFonts w:ascii="Times New Roman" w:hAnsi="Times New Roman" w:cs="Times New Roman"/>
          <w:sz w:val="28"/>
          <w:szCs w:val="28"/>
        </w:rPr>
        <w:t>67 масс.%)</w:t>
      </w:r>
      <w:r w:rsidR="00035D9F" w:rsidRPr="00C509F6">
        <w:rPr>
          <w:rFonts w:ascii="Times New Roman" w:hAnsi="Times New Roman" w:cs="Times New Roman"/>
          <w:sz w:val="28"/>
          <w:szCs w:val="28"/>
        </w:rPr>
        <w:t xml:space="preserve"> характеризуется состав ПКСЗР</w:t>
      </w:r>
      <w:r w:rsidR="00DB18B3" w:rsidRPr="00C509F6">
        <w:rPr>
          <w:rFonts w:ascii="Times New Roman" w:hAnsi="Times New Roman" w:cs="Times New Roman"/>
          <w:sz w:val="28"/>
          <w:szCs w:val="28"/>
        </w:rPr>
        <w:noBreakHyphen/>
      </w:r>
      <w:r w:rsidR="00035D9F" w:rsidRPr="00C509F6">
        <w:rPr>
          <w:rFonts w:ascii="Times New Roman" w:hAnsi="Times New Roman" w:cs="Times New Roman"/>
          <w:sz w:val="28"/>
          <w:szCs w:val="28"/>
        </w:rPr>
        <w:t>21, который и был выбран для дальнейших исследований, в частности для расчёта кинетических параметров для отработки температурно-временного р</w:t>
      </w:r>
      <w:r w:rsidR="00B52D29" w:rsidRPr="00C509F6">
        <w:rPr>
          <w:rFonts w:ascii="Times New Roman" w:hAnsi="Times New Roman" w:cs="Times New Roman"/>
          <w:sz w:val="28"/>
          <w:szCs w:val="28"/>
        </w:rPr>
        <w:t>ежима равномерного отверждения.</w:t>
      </w:r>
    </w:p>
    <w:p w:rsidR="00EB52D5" w:rsidRPr="00C509F6" w:rsidRDefault="00EB52D5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D4152" w:rsidRPr="00C509F6" w:rsidRDefault="00D03849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72991B77" wp14:editId="76BF97EB">
            <wp:extent cx="2880000" cy="1501084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0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4152" w:rsidRPr="00C509F6">
        <w:rPr>
          <w:noProof/>
          <w:sz w:val="28"/>
          <w:szCs w:val="28"/>
          <w:lang w:eastAsia="ru-RU"/>
        </w:rPr>
        <w:drawing>
          <wp:inline distT="0" distB="0" distL="0" distR="0" wp14:anchorId="2F33FD98" wp14:editId="7894875B">
            <wp:extent cx="2880000" cy="1501084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0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52C" w:rsidRPr="00EB52D5" w:rsidRDefault="00631C2E" w:rsidP="00EB52D5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EB52D5">
        <w:rPr>
          <w:rFonts w:ascii="Times New Roman" w:hAnsi="Times New Roman" w:cs="Times New Roman"/>
          <w:sz w:val="24"/>
          <w:szCs w:val="28"/>
        </w:rPr>
        <w:t>Рис.</w:t>
      </w:r>
      <w:r w:rsidR="00EB52D5">
        <w:rPr>
          <w:rFonts w:ascii="Times New Roman" w:hAnsi="Times New Roman" w:cs="Times New Roman"/>
          <w:sz w:val="24"/>
          <w:szCs w:val="28"/>
        </w:rPr>
        <w:t xml:space="preserve"> </w:t>
      </w:r>
      <w:r w:rsidRPr="00EB52D5">
        <w:rPr>
          <w:rFonts w:ascii="Times New Roman" w:hAnsi="Times New Roman" w:cs="Times New Roman"/>
          <w:sz w:val="24"/>
          <w:szCs w:val="28"/>
        </w:rPr>
        <w:t xml:space="preserve">2 </w:t>
      </w:r>
      <w:r w:rsidR="00EB52D5">
        <w:rPr>
          <w:rFonts w:ascii="Times New Roman" w:hAnsi="Times New Roman" w:cs="Times New Roman"/>
          <w:sz w:val="24"/>
          <w:szCs w:val="28"/>
        </w:rPr>
        <w:t xml:space="preserve">– </w:t>
      </w:r>
      <w:r w:rsidRPr="00EB52D5">
        <w:rPr>
          <w:rFonts w:ascii="Times New Roman" w:hAnsi="Times New Roman" w:cs="Times New Roman"/>
          <w:sz w:val="24"/>
          <w:szCs w:val="28"/>
        </w:rPr>
        <w:t xml:space="preserve">Данные </w:t>
      </w:r>
      <w:proofErr w:type="spellStart"/>
      <w:r w:rsidRPr="00EB52D5">
        <w:rPr>
          <w:rFonts w:ascii="Times New Roman" w:hAnsi="Times New Roman" w:cs="Times New Roman"/>
          <w:sz w:val="24"/>
          <w:szCs w:val="28"/>
        </w:rPr>
        <w:t>термогравиметрии</w:t>
      </w:r>
      <w:proofErr w:type="spellEnd"/>
      <w:r w:rsidR="00ED4152" w:rsidRPr="00EB52D5">
        <w:rPr>
          <w:rFonts w:ascii="Times New Roman" w:hAnsi="Times New Roman" w:cs="Times New Roman"/>
          <w:sz w:val="24"/>
          <w:szCs w:val="28"/>
        </w:rPr>
        <w:t xml:space="preserve"> (слева) и дифференциальной сканирующей калориметрии (справа) </w:t>
      </w:r>
      <w:r w:rsidRPr="00EB52D5">
        <w:rPr>
          <w:rFonts w:ascii="Times New Roman" w:hAnsi="Times New Roman" w:cs="Times New Roman"/>
          <w:sz w:val="24"/>
          <w:szCs w:val="28"/>
        </w:rPr>
        <w:t>изученных составов прекурсоров интерфазы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942DC" w:rsidRPr="00C509F6" w:rsidRDefault="0031552C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Более того, согласно данным растровой электронной микроскопии (рис.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3</w:t>
      </w:r>
      <w:r w:rsidR="005A163C" w:rsidRPr="00C509F6">
        <w:rPr>
          <w:rFonts w:ascii="Times New Roman" w:hAnsi="Times New Roman" w:cs="Times New Roman"/>
          <w:sz w:val="28"/>
          <w:szCs w:val="28"/>
        </w:rPr>
        <w:t>, слева</w:t>
      </w:r>
      <w:r w:rsidRPr="00C509F6">
        <w:rPr>
          <w:rFonts w:ascii="Times New Roman" w:hAnsi="Times New Roman" w:cs="Times New Roman"/>
          <w:sz w:val="28"/>
          <w:szCs w:val="28"/>
        </w:rPr>
        <w:t>) данный состав характеризуется более равномерным распределением интерфазы на поверхности углеродного волокна.</w:t>
      </w:r>
      <w:r w:rsidR="007D7FF0" w:rsidRPr="00C509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59A6" w:rsidRPr="00C509F6" w:rsidRDefault="001D277B" w:rsidP="00EB52D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Результаты определения локального элементного состава образцов</w:t>
      </w:r>
      <w:r w:rsidR="00F942DC" w:rsidRPr="00C509F6">
        <w:rPr>
          <w:rFonts w:ascii="Times New Roman" w:hAnsi="Times New Roman" w:cs="Times New Roman"/>
          <w:sz w:val="28"/>
          <w:szCs w:val="28"/>
        </w:rPr>
        <w:t xml:space="preserve"> интерфазы</w:t>
      </w:r>
      <w:r w:rsidR="002D1583" w:rsidRPr="00C509F6">
        <w:rPr>
          <w:rFonts w:ascii="Times New Roman" w:hAnsi="Times New Roman" w:cs="Times New Roman"/>
          <w:sz w:val="28"/>
          <w:szCs w:val="28"/>
        </w:rPr>
        <w:t>, исследуемой методами электронной микроскопии,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приведены в виде спектров на рисунке 3 (для сравнения приведены спектры центра углеродного волокна). Как видно из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3 в образце присутствуют структурные составляющие различного цвета, что может быть обусловлено многостадийным процессом отверждения (рис.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 xml:space="preserve">2, справа)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исследуемых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прекурсоров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интерфазного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покрытия.</w:t>
      </w:r>
    </w:p>
    <w:p w:rsidR="00EB52D5" w:rsidRDefault="00E959A6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19B7C6" wp14:editId="76AC2196">
            <wp:extent cx="2022196" cy="1584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196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9A6" w:rsidRDefault="00E959A6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915EAB" wp14:editId="17E9A49C">
            <wp:extent cx="3891936" cy="1584000"/>
            <wp:effectExtent l="0" t="0" r="0" b="0"/>
            <wp:docPr id="9" name="Рисунок 9" descr="D:\AG\РФФИ\Хасков РФФИ 2017\Микрофотографии и спекры РФФИ 2017\№7 спек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G\РФФИ\Хасков РФФИ 2017\Микрофотографии и спекры РФФИ 2017\№7 спектр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936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2D5" w:rsidRPr="00EB52D5" w:rsidRDefault="00EB52D5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14"/>
          <w:szCs w:val="28"/>
        </w:rPr>
      </w:pPr>
    </w:p>
    <w:p w:rsidR="00EB52D5" w:rsidRDefault="00E959A6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5CAA05" wp14:editId="72F3683E">
            <wp:extent cx="2026353" cy="1584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353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9A6" w:rsidRPr="00C509F6" w:rsidRDefault="00E959A6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F2F80C" wp14:editId="4A22E95B">
            <wp:extent cx="3891936" cy="1584000"/>
            <wp:effectExtent l="0" t="0" r="0" b="0"/>
            <wp:docPr id="10" name="Рисунок 10" descr="D:\AG\РФФИ\Хасков РФФИ 2017\Микрофотографии и спекры РФФИ 2017\№8 спек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G\РФФИ\Хасков РФФИ 2017\Микрофотографии и спекры РФФИ 2017\№8 спектр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936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9A6" w:rsidRPr="00EB52D5" w:rsidRDefault="00E959A6" w:rsidP="00EB52D5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EB52D5">
        <w:rPr>
          <w:rFonts w:ascii="Times New Roman" w:hAnsi="Times New Roman" w:cs="Times New Roman"/>
          <w:sz w:val="24"/>
          <w:szCs w:val="28"/>
        </w:rPr>
        <w:t>Рис.</w:t>
      </w:r>
      <w:r w:rsidR="00EB52D5">
        <w:rPr>
          <w:rFonts w:ascii="Times New Roman" w:hAnsi="Times New Roman" w:cs="Times New Roman"/>
          <w:sz w:val="24"/>
          <w:szCs w:val="28"/>
        </w:rPr>
        <w:t xml:space="preserve"> </w:t>
      </w:r>
      <w:r w:rsidRPr="00EB52D5">
        <w:rPr>
          <w:rFonts w:ascii="Times New Roman" w:hAnsi="Times New Roman" w:cs="Times New Roman"/>
          <w:sz w:val="24"/>
          <w:szCs w:val="28"/>
        </w:rPr>
        <w:t xml:space="preserve">3 </w:t>
      </w:r>
      <w:r w:rsidR="00EB52D5">
        <w:rPr>
          <w:rFonts w:ascii="Times New Roman" w:hAnsi="Times New Roman"/>
          <w:sz w:val="28"/>
          <w:szCs w:val="28"/>
        </w:rPr>
        <w:t>–</w:t>
      </w:r>
      <w:r w:rsidR="00EB52D5">
        <w:rPr>
          <w:rFonts w:ascii="Times New Roman" w:hAnsi="Times New Roman"/>
          <w:sz w:val="28"/>
          <w:szCs w:val="28"/>
        </w:rPr>
        <w:t xml:space="preserve"> </w:t>
      </w:r>
      <w:r w:rsidRPr="00EB52D5">
        <w:rPr>
          <w:rFonts w:ascii="Times New Roman" w:hAnsi="Times New Roman" w:cs="Times New Roman"/>
          <w:sz w:val="24"/>
          <w:szCs w:val="28"/>
        </w:rPr>
        <w:t>Данные растровой электронной микроскопии и рентгеноспектрального микроанализа составов ПКСР-21 (верх) и ПКСЗР-21 (низ), нанесённых на углеродное волокно, с последующим отверждением и пиролизом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59A6" w:rsidRPr="00C509F6" w:rsidRDefault="00E959A6" w:rsidP="00EB52D5">
      <w:pPr>
        <w:spacing w:after="0" w:line="384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Структурным составляющим с наибольшей яркостью соответствует наибольшее содержание кремния и сравнительно невысокое содержание углерода и кислорода. Структурным составляющим интерфазы, характеризующимся наименьшей яркостью, соответствует наименьшее содержание кремния и большее содержание углерода и кислорода. Стоит отметить, согласно данным рентгеноспектрального микроанализа в различных структурных составляющих ПСКЗР-21 отсутствует азот, тогда как в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олигосилазане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его содержится 20 масс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%,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то в пересчёте на исследуемый состав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олигосилазан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(4/1/1 массовых частей), соответствует порядка 3</w:t>
      </w:r>
      <w:r w:rsidR="003B3A38" w:rsidRPr="00C509F6">
        <w:rPr>
          <w:rFonts w:ascii="Times New Roman" w:hAnsi="Times New Roman" w:cs="Times New Roman"/>
          <w:sz w:val="28"/>
          <w:szCs w:val="28"/>
        </w:rPr>
        <w:t>,3</w:t>
      </w:r>
      <w:r w:rsidRPr="00C509F6">
        <w:rPr>
          <w:rFonts w:ascii="Times New Roman" w:hAnsi="Times New Roman" w:cs="Times New Roman"/>
          <w:sz w:val="28"/>
          <w:szCs w:val="28"/>
        </w:rPr>
        <w:t xml:space="preserve"> масс.% азота. Возможное объяснение наблюдаемому явлению может быть присутствие кислорода в другом компоненте ПКСЗР-21 -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, что может приводить при температурах отверждения к образованию летучих оксидов азота, которые удаляются из зоны реакции</w:t>
      </w:r>
      <w:r w:rsidR="003B3A38" w:rsidRPr="00C509F6">
        <w:rPr>
          <w:rFonts w:ascii="Times New Roman" w:hAnsi="Times New Roman" w:cs="Times New Roman"/>
          <w:sz w:val="28"/>
          <w:szCs w:val="28"/>
        </w:rPr>
        <w:t>. Данное явление может быть в дальнейшем использовано для уменьшения содержания кислорода в конечном композиционном материале</w:t>
      </w:r>
      <w:r w:rsidRPr="00C509F6">
        <w:rPr>
          <w:rFonts w:ascii="Times New Roman" w:hAnsi="Times New Roman" w:cs="Times New Roman"/>
          <w:sz w:val="28"/>
          <w:szCs w:val="28"/>
        </w:rPr>
        <w:t>.</w:t>
      </w:r>
    </w:p>
    <w:p w:rsidR="00DE1B79" w:rsidRPr="00C509F6" w:rsidRDefault="0031552C" w:rsidP="00EB52D5">
      <w:pPr>
        <w:spacing w:after="0" w:line="384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Как видно из данных ДСК (рис.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2) отверждение состава ПКСЗР-21 сопровождается несколькими последовательными экзо-эффектами.</w:t>
      </w:r>
      <w:r w:rsidR="00DE1B79" w:rsidRPr="00C509F6">
        <w:rPr>
          <w:rFonts w:ascii="Times New Roman" w:hAnsi="Times New Roman" w:cs="Times New Roman"/>
          <w:sz w:val="28"/>
          <w:szCs w:val="28"/>
        </w:rPr>
        <w:t xml:space="preserve"> Для возможного выяснения природы данных химических реакций были проведены </w:t>
      </w:r>
      <w:proofErr w:type="gramStart"/>
      <w:r w:rsidR="00DE1B79" w:rsidRPr="00C509F6">
        <w:rPr>
          <w:rFonts w:ascii="Times New Roman" w:hAnsi="Times New Roman" w:cs="Times New Roman"/>
          <w:sz w:val="28"/>
          <w:szCs w:val="28"/>
        </w:rPr>
        <w:t>ИК-спектроскопические</w:t>
      </w:r>
      <w:proofErr w:type="gramEnd"/>
      <w:r w:rsidR="00DE1B79" w:rsidRPr="00C509F6">
        <w:rPr>
          <w:rFonts w:ascii="Times New Roman" w:hAnsi="Times New Roman" w:cs="Times New Roman"/>
          <w:sz w:val="28"/>
          <w:szCs w:val="28"/>
        </w:rPr>
        <w:t xml:space="preserve"> исследования образцов после их выдержки при различных температурах.</w:t>
      </w:r>
    </w:p>
    <w:p w:rsidR="003A0D77" w:rsidRPr="00C509F6" w:rsidRDefault="00450ECF" w:rsidP="00EB52D5">
      <w:pPr>
        <w:spacing w:after="0" w:line="384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На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="0031552C" w:rsidRPr="00C509F6">
        <w:rPr>
          <w:rFonts w:ascii="Times New Roman" w:hAnsi="Times New Roman" w:cs="Times New Roman"/>
          <w:sz w:val="28"/>
          <w:szCs w:val="28"/>
        </w:rPr>
        <w:t>4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представлены </w:t>
      </w:r>
      <w:r w:rsidR="00C748EA" w:rsidRPr="00C509F6">
        <w:rPr>
          <w:rFonts w:ascii="Times New Roman" w:hAnsi="Times New Roman" w:cs="Times New Roman"/>
          <w:sz w:val="28"/>
          <w:szCs w:val="28"/>
        </w:rPr>
        <w:t>ДСК</w:t>
      </w:r>
      <w:r w:rsidRPr="00C509F6">
        <w:rPr>
          <w:rFonts w:ascii="Times New Roman" w:hAnsi="Times New Roman" w:cs="Times New Roman"/>
          <w:sz w:val="28"/>
          <w:szCs w:val="28"/>
        </w:rPr>
        <w:t xml:space="preserve"> кривые в области температур от </w:t>
      </w:r>
      <w:r w:rsidR="00CD7ED9" w:rsidRPr="00C509F6">
        <w:rPr>
          <w:rFonts w:ascii="Times New Roman" w:hAnsi="Times New Roman" w:cs="Times New Roman"/>
          <w:sz w:val="28"/>
          <w:szCs w:val="28"/>
        </w:rPr>
        <w:t>10</w:t>
      </w:r>
      <w:r w:rsidRPr="00C509F6">
        <w:rPr>
          <w:rFonts w:ascii="Times New Roman" w:hAnsi="Times New Roman" w:cs="Times New Roman"/>
          <w:sz w:val="28"/>
          <w:szCs w:val="28"/>
        </w:rPr>
        <w:t xml:space="preserve">0 до </w:t>
      </w:r>
      <w:r w:rsidR="00CD7ED9" w:rsidRPr="00C509F6">
        <w:rPr>
          <w:rFonts w:ascii="Times New Roman" w:hAnsi="Times New Roman" w:cs="Times New Roman"/>
          <w:sz w:val="28"/>
          <w:szCs w:val="28"/>
        </w:rPr>
        <w:t>25</w:t>
      </w:r>
      <w:r w:rsidRPr="00C509F6">
        <w:rPr>
          <w:rFonts w:ascii="Times New Roman" w:hAnsi="Times New Roman" w:cs="Times New Roman"/>
          <w:sz w:val="28"/>
          <w:szCs w:val="28"/>
        </w:rPr>
        <w:t>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CD7ED9" w:rsidRPr="00C509F6">
        <w:rPr>
          <w:rFonts w:ascii="Times New Roman" w:hAnsi="Times New Roman" w:cs="Times New Roman"/>
          <w:sz w:val="28"/>
          <w:szCs w:val="28"/>
        </w:rPr>
        <w:t>, где наблюдается первый эффект отверждения композиций</w:t>
      </w:r>
      <w:r w:rsidR="00DE1B79" w:rsidRPr="00C509F6">
        <w:rPr>
          <w:rFonts w:ascii="Times New Roman" w:hAnsi="Times New Roman" w:cs="Times New Roman"/>
          <w:sz w:val="28"/>
          <w:szCs w:val="28"/>
        </w:rPr>
        <w:t xml:space="preserve"> и ИК-спектры образцов ПКСЗР-21, выдержанных при 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различных </w:t>
      </w:r>
      <w:r w:rsidR="00DE1B79" w:rsidRPr="00C509F6">
        <w:rPr>
          <w:rFonts w:ascii="Times New Roman" w:hAnsi="Times New Roman" w:cs="Times New Roman"/>
          <w:sz w:val="28"/>
          <w:szCs w:val="28"/>
        </w:rPr>
        <w:t>температурах в атмосфере аргона</w:t>
      </w:r>
      <w:r w:rsidR="00CD7ED9" w:rsidRPr="00C509F6">
        <w:rPr>
          <w:rFonts w:ascii="Times New Roman" w:hAnsi="Times New Roman" w:cs="Times New Roman"/>
          <w:sz w:val="28"/>
          <w:szCs w:val="28"/>
        </w:rPr>
        <w:t>.</w:t>
      </w:r>
    </w:p>
    <w:p w:rsidR="00E959A6" w:rsidRPr="00C509F6" w:rsidRDefault="00E959A6" w:rsidP="00C509F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385F31C9" wp14:editId="3705AACF">
            <wp:extent cx="3246293" cy="169200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6293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6F76A947" wp14:editId="36490014">
            <wp:extent cx="2658897" cy="1692000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897" cy="16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9A6" w:rsidRPr="00EB52D5" w:rsidRDefault="00E959A6" w:rsidP="00EB52D5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EB52D5">
        <w:rPr>
          <w:rFonts w:ascii="Times New Roman" w:hAnsi="Times New Roman" w:cs="Times New Roman"/>
          <w:sz w:val="24"/>
          <w:szCs w:val="28"/>
        </w:rPr>
        <w:t>Рис.</w:t>
      </w:r>
      <w:r w:rsidR="00EB52D5">
        <w:rPr>
          <w:rFonts w:ascii="Times New Roman" w:hAnsi="Times New Roman" w:cs="Times New Roman"/>
          <w:sz w:val="24"/>
          <w:szCs w:val="28"/>
        </w:rPr>
        <w:t xml:space="preserve"> </w:t>
      </w:r>
      <w:r w:rsidRPr="00EB52D5">
        <w:rPr>
          <w:rFonts w:ascii="Times New Roman" w:hAnsi="Times New Roman" w:cs="Times New Roman"/>
          <w:sz w:val="24"/>
          <w:szCs w:val="28"/>
        </w:rPr>
        <w:t xml:space="preserve">4 </w:t>
      </w:r>
      <w:r w:rsidR="00EB52D5">
        <w:rPr>
          <w:rFonts w:ascii="Times New Roman" w:hAnsi="Times New Roman" w:cs="Times New Roman"/>
          <w:sz w:val="24"/>
          <w:szCs w:val="28"/>
        </w:rPr>
        <w:t xml:space="preserve">– </w:t>
      </w:r>
      <w:r w:rsidRPr="00EB52D5">
        <w:rPr>
          <w:rFonts w:ascii="Times New Roman" w:hAnsi="Times New Roman" w:cs="Times New Roman"/>
          <w:sz w:val="24"/>
          <w:szCs w:val="28"/>
        </w:rPr>
        <w:t xml:space="preserve">Кривые ДСК в области взаимодействия двойных связей </w:t>
      </w:r>
      <w:proofErr w:type="gramStart"/>
      <w:r w:rsidRPr="00EB52D5">
        <w:rPr>
          <w:rFonts w:ascii="Times New Roman" w:hAnsi="Times New Roman" w:cs="Times New Roman"/>
          <w:sz w:val="24"/>
          <w:szCs w:val="28"/>
        </w:rPr>
        <w:t>С-С</w:t>
      </w:r>
      <w:proofErr w:type="gramEnd"/>
      <w:r w:rsidRPr="00EB52D5">
        <w:rPr>
          <w:rFonts w:ascii="Times New Roman" w:hAnsi="Times New Roman" w:cs="Times New Roman"/>
          <w:sz w:val="24"/>
          <w:szCs w:val="28"/>
        </w:rPr>
        <w:t xml:space="preserve"> некоторых композиций (слева) и ИК-спектры композиций ПКСЗР-21,  нагретые до различных температур (справа)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59A6" w:rsidRPr="00C509F6" w:rsidRDefault="00E959A6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Как видно из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 xml:space="preserve">4 химическая реакция, протекающая в чистом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при максимуме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C509F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=223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, смещается в область более низких температур в присутствие как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(состав ПКСР-21, уменьшение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C509F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на 10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 xml:space="preserve">), так и в присутствие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олигосилазана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(СЗ-11, уменьшение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C509F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на 7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 xml:space="preserve">), что может указывать на их каталитическое действие данного химического процесса. Стоит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однако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отметить, что одновременное присутствие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64B3E" w:rsidRPr="00C509F6">
        <w:rPr>
          <w:rFonts w:ascii="Times New Roman" w:hAnsi="Times New Roman" w:cs="Times New Roman"/>
          <w:sz w:val="28"/>
          <w:szCs w:val="28"/>
        </w:rPr>
        <w:t>олиго</w:t>
      </w:r>
      <w:r w:rsidRPr="00C509F6">
        <w:rPr>
          <w:rFonts w:ascii="Times New Roman" w:hAnsi="Times New Roman" w:cs="Times New Roman"/>
          <w:sz w:val="28"/>
          <w:szCs w:val="28"/>
        </w:rPr>
        <w:t>силазана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(состав ПКСЗР-21) приводит к аддитивному уменьшению максимума реакции (уменьшение </w:t>
      </w: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C509F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на 22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), что возможно указывает на синергетическое каталитическое действие данных компонентов на химическую реакцию в области от 100 до 250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 xml:space="preserve">С. Соблюдение правила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аддитивности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тепловых эффектов в пределах ошибки эксперимента при изменении составов позволяют предположить, что ни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поликарбосилан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, ни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олигосилазан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не участвуют в химическом взаимодействии при данной температуре. С другой стороны данный </w:t>
      </w:r>
      <w:proofErr w:type="gramStart"/>
      <w:r w:rsidRPr="00C509F6">
        <w:rPr>
          <w:rFonts w:ascii="Times New Roman" w:hAnsi="Times New Roman" w:cs="Times New Roman"/>
          <w:sz w:val="28"/>
          <w:szCs w:val="28"/>
        </w:rPr>
        <w:t>экзо-термический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эффект, как видно из рисунка 4, является суперпозицией, по крайней мере, двух экзотермических реакций,  поэтому природа данного химического взаимодействия требует дополнительных исследований.</w:t>
      </w:r>
    </w:p>
    <w:p w:rsidR="005C28EA" w:rsidRPr="00C509F6" w:rsidRDefault="00DE1B79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Нагрев состава ПКСЗР-21 до температуры 240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приводит к уменьшению колебаний, характерных для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, причём колебания в области волновых чисел 1630</w:t>
      </w:r>
      <w:r w:rsidR="00EB52D5">
        <w:rPr>
          <w:rFonts w:ascii="Times New Roman" w:hAnsi="Times New Roman"/>
          <w:sz w:val="28"/>
          <w:szCs w:val="28"/>
        </w:rPr>
        <w:t>–</w:t>
      </w:r>
      <w:r w:rsidRPr="00C509F6">
        <w:rPr>
          <w:rFonts w:ascii="Times New Roman" w:hAnsi="Times New Roman" w:cs="Times New Roman"/>
          <w:sz w:val="28"/>
          <w:szCs w:val="28"/>
        </w:rPr>
        <w:t>1640 см</w:t>
      </w:r>
      <w:r w:rsidRPr="00C509F6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sz w:val="28"/>
          <w:szCs w:val="28"/>
        </w:rPr>
        <w:t>, которые характерны для колебаний двойных С-С связей, практически полностью исчезают. Полученные результаты позволяют предположить, что эффект в области температур от 100 до 250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связан с взаимодействием двойных связей</w:t>
      </w:r>
      <w:r w:rsidR="00C8334A" w:rsidRPr="00C509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8334A"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, а неизменная при этих температурах масса образца позволяет предположить о реакции полимеризации в изученном составе с участием непреде</w:t>
      </w:r>
      <w:r w:rsidR="00822234" w:rsidRPr="00C509F6">
        <w:rPr>
          <w:rFonts w:ascii="Times New Roman" w:hAnsi="Times New Roman" w:cs="Times New Roman"/>
          <w:sz w:val="28"/>
          <w:szCs w:val="28"/>
        </w:rPr>
        <w:t xml:space="preserve">льных углерод-углеродных связей, причём присутствие как </w:t>
      </w:r>
      <w:proofErr w:type="spellStart"/>
      <w:r w:rsidR="00822234"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="00822234" w:rsidRPr="00C509F6">
        <w:rPr>
          <w:rFonts w:ascii="Times New Roman" w:hAnsi="Times New Roman" w:cs="Times New Roman"/>
          <w:sz w:val="28"/>
          <w:szCs w:val="28"/>
        </w:rPr>
        <w:t xml:space="preserve">, так и </w:t>
      </w:r>
      <w:proofErr w:type="spellStart"/>
      <w:r w:rsidR="00822234" w:rsidRPr="00C509F6">
        <w:rPr>
          <w:rFonts w:ascii="Times New Roman" w:hAnsi="Times New Roman" w:cs="Times New Roman"/>
          <w:sz w:val="28"/>
          <w:szCs w:val="28"/>
        </w:rPr>
        <w:t>олигосилазана</w:t>
      </w:r>
      <w:proofErr w:type="spellEnd"/>
      <w:r w:rsidR="00822234" w:rsidRPr="00C509F6">
        <w:rPr>
          <w:rFonts w:ascii="Times New Roman" w:hAnsi="Times New Roman" w:cs="Times New Roman"/>
          <w:sz w:val="28"/>
          <w:szCs w:val="28"/>
        </w:rPr>
        <w:t xml:space="preserve"> катализирует данный процесс.</w:t>
      </w:r>
      <w:r w:rsidR="00C8334A" w:rsidRPr="00C509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28EA" w:rsidRPr="00C509F6" w:rsidRDefault="00DB18B3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Нагрев образца до 350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приводит к уменьшению колебаний в 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области 1</w:t>
      </w:r>
      <w:r w:rsidR="00B27245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015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B27245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832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, характерны</w:t>
      </w:r>
      <w:r w:rsidR="00146ACE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 xml:space="preserve">для колебаний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C509F6">
        <w:rPr>
          <w:rFonts w:ascii="Times New Roman" w:hAnsi="Times New Roman" w:cs="Times New Roman"/>
          <w:sz w:val="28"/>
          <w:szCs w:val="28"/>
        </w:rPr>
        <w:t>-Н связей, что, возможно, указывает на то, что экзотермическая реакция в интервале температур от 250 до 370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 xml:space="preserve">С связана с </w:t>
      </w:r>
      <w:r w:rsidR="00C8334A" w:rsidRPr="00C509F6">
        <w:rPr>
          <w:rFonts w:ascii="Times New Roman" w:hAnsi="Times New Roman" w:cs="Times New Roman"/>
          <w:sz w:val="28"/>
          <w:szCs w:val="28"/>
        </w:rPr>
        <w:t>химическим взаимодействием «активного» водорода.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Соблюдение правила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аддитивности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 тепловых эффектов в пределах ошибки эксперимента при изменении составов позволяют предположить, что </w:t>
      </w:r>
      <w:r w:rsidR="00277EC6" w:rsidRPr="00C509F6">
        <w:rPr>
          <w:rFonts w:ascii="Times New Roman" w:hAnsi="Times New Roman" w:cs="Times New Roman"/>
          <w:sz w:val="28"/>
          <w:szCs w:val="28"/>
        </w:rPr>
        <w:t xml:space="preserve">в вышеуказанной области температур 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поликарбосилан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, так </w:t>
      </w:r>
      <w:r w:rsidR="00B03DA3" w:rsidRPr="00C509F6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олигосилазан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 участвуют в химическом взаимодействии при данной температуре. </w:t>
      </w:r>
      <w:r w:rsidR="00644110" w:rsidRPr="00C509F6">
        <w:rPr>
          <w:rFonts w:ascii="Times New Roman" w:hAnsi="Times New Roman" w:cs="Times New Roman"/>
          <w:sz w:val="28"/>
          <w:szCs w:val="28"/>
        </w:rPr>
        <w:t xml:space="preserve">Стоит отметить, что интенсивность колебаний при </w:t>
      </w:r>
      <w:r w:rsidR="00644110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3392 см</w:t>
      </w:r>
      <w:r w:rsidR="00644110"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="00644110" w:rsidRPr="00C509F6">
        <w:rPr>
          <w:rFonts w:ascii="Times New Roman" w:hAnsi="Times New Roman" w:cs="Times New Roman"/>
          <w:sz w:val="28"/>
          <w:szCs w:val="28"/>
        </w:rPr>
        <w:t>, характерны</w:t>
      </w:r>
      <w:r w:rsidR="00277EC6" w:rsidRPr="00C509F6">
        <w:rPr>
          <w:rFonts w:ascii="Times New Roman" w:hAnsi="Times New Roman" w:cs="Times New Roman"/>
          <w:sz w:val="28"/>
          <w:szCs w:val="28"/>
        </w:rPr>
        <w:t>х</w:t>
      </w:r>
      <w:r w:rsidR="00644110" w:rsidRPr="00C509F6">
        <w:rPr>
          <w:rFonts w:ascii="Times New Roman" w:hAnsi="Times New Roman" w:cs="Times New Roman"/>
          <w:sz w:val="28"/>
          <w:szCs w:val="28"/>
        </w:rPr>
        <w:t xml:space="preserve"> для группы </w:t>
      </w:r>
      <w:r w:rsidR="00644110" w:rsidRPr="00C509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644110" w:rsidRPr="00C509F6">
        <w:rPr>
          <w:rFonts w:ascii="Times New Roman" w:hAnsi="Times New Roman" w:cs="Times New Roman"/>
          <w:sz w:val="28"/>
          <w:szCs w:val="28"/>
        </w:rPr>
        <w:t>-</w:t>
      </w:r>
      <w:r w:rsidR="00644110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644110" w:rsidRPr="00C509F6">
        <w:rPr>
          <w:rFonts w:ascii="Times New Roman" w:hAnsi="Times New Roman" w:cs="Times New Roman"/>
          <w:sz w:val="28"/>
          <w:szCs w:val="28"/>
        </w:rPr>
        <w:t xml:space="preserve">, </w:t>
      </w:r>
      <w:r w:rsidR="00277EC6" w:rsidRPr="00C509F6">
        <w:rPr>
          <w:rFonts w:ascii="Times New Roman" w:hAnsi="Times New Roman" w:cs="Times New Roman"/>
          <w:sz w:val="28"/>
          <w:szCs w:val="28"/>
        </w:rPr>
        <w:t xml:space="preserve">в интервале данных температур </w:t>
      </w:r>
      <w:r w:rsidR="00644110" w:rsidRPr="00C509F6">
        <w:rPr>
          <w:rFonts w:ascii="Times New Roman" w:hAnsi="Times New Roman" w:cs="Times New Roman"/>
          <w:sz w:val="28"/>
          <w:szCs w:val="28"/>
        </w:rPr>
        <w:t xml:space="preserve">практически не изменяется, что, возможно, указывает на отсутствие взаимодействия «активного» водорода </w:t>
      </w:r>
      <w:proofErr w:type="spellStart"/>
      <w:r w:rsidR="001B7336" w:rsidRPr="00C509F6">
        <w:rPr>
          <w:rFonts w:ascii="Times New Roman" w:hAnsi="Times New Roman" w:cs="Times New Roman"/>
          <w:sz w:val="28"/>
          <w:szCs w:val="28"/>
        </w:rPr>
        <w:t>олигосилазана</w:t>
      </w:r>
      <w:proofErr w:type="spellEnd"/>
      <w:r w:rsidR="001B7336" w:rsidRPr="00C509F6">
        <w:rPr>
          <w:rFonts w:ascii="Times New Roman" w:hAnsi="Times New Roman" w:cs="Times New Roman"/>
          <w:sz w:val="28"/>
          <w:szCs w:val="28"/>
        </w:rPr>
        <w:t>.</w:t>
      </w:r>
      <w:r w:rsidR="00644110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Возможными механизмами взаимодействия является как реакция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гидросилилирования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 фрагмента 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5C28EA" w:rsidRPr="00C509F6">
        <w:rPr>
          <w:rFonts w:ascii="Times New Roman" w:hAnsi="Times New Roman" w:cs="Times New Roman"/>
          <w:sz w:val="28"/>
          <w:szCs w:val="28"/>
        </w:rPr>
        <w:t>-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поликарбосилана оставшихся двойных связей в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Роливсане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, так и двойных связей в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олигосилазане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>, в котором согласно определению «бромного числа» содержится до 1 мол</w:t>
      </w:r>
      <w:proofErr w:type="gramStart"/>
      <w:r w:rsidR="005C28EA" w:rsidRPr="00C509F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="005C28EA" w:rsidRPr="00C509F6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5C28EA" w:rsidRPr="00C509F6">
        <w:rPr>
          <w:rFonts w:ascii="Times New Roman" w:hAnsi="Times New Roman" w:cs="Times New Roman"/>
          <w:sz w:val="28"/>
          <w:szCs w:val="28"/>
        </w:rPr>
        <w:t>войных С</w:t>
      </w:r>
      <w:r w:rsidR="00E5775D" w:rsidRPr="00C509F6">
        <w:rPr>
          <w:rFonts w:ascii="Times New Roman" w:hAnsi="Times New Roman" w:cs="Times New Roman"/>
          <w:sz w:val="28"/>
          <w:szCs w:val="28"/>
        </w:rPr>
        <w:noBreakHyphen/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С связей (по спецификации производителя –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винильных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, 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5C28EA" w:rsidRPr="00C509F6">
        <w:rPr>
          <w:rFonts w:ascii="Times New Roman" w:hAnsi="Times New Roman" w:cs="Times New Roman"/>
          <w:sz w:val="28"/>
          <w:szCs w:val="28"/>
        </w:rPr>
        <w:t>-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5C28EA" w:rsidRPr="00C509F6">
        <w:rPr>
          <w:rFonts w:ascii="Times New Roman" w:hAnsi="Times New Roman" w:cs="Times New Roman"/>
          <w:sz w:val="28"/>
          <w:szCs w:val="28"/>
        </w:rPr>
        <w:t>=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). Взаимодействие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="00D623FB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Роливсаном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 в данной области температур может быть также обусловлено</w:t>
      </w:r>
      <w:r w:rsidR="00721AD7" w:rsidRPr="00C509F6">
        <w:rPr>
          <w:rFonts w:ascii="Times New Roman" w:hAnsi="Times New Roman" w:cs="Times New Roman"/>
          <w:sz w:val="28"/>
          <w:szCs w:val="28"/>
        </w:rPr>
        <w:t>,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в том числе</w:t>
      </w:r>
      <w:r w:rsidR="00721AD7" w:rsidRPr="00C509F6">
        <w:rPr>
          <w:rFonts w:ascii="Times New Roman" w:hAnsi="Times New Roman" w:cs="Times New Roman"/>
          <w:sz w:val="28"/>
          <w:szCs w:val="28"/>
        </w:rPr>
        <w:t>,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и взаимодействие</w:t>
      </w:r>
      <w:r w:rsidR="00721AD7" w:rsidRPr="00C509F6">
        <w:rPr>
          <w:rFonts w:ascii="Times New Roman" w:hAnsi="Times New Roman" w:cs="Times New Roman"/>
          <w:sz w:val="28"/>
          <w:szCs w:val="28"/>
        </w:rPr>
        <w:t>м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карбоксильных групп метакриловой кислоты </w:t>
      </w:r>
      <w:proofErr w:type="spellStart"/>
      <w:r w:rsidR="005C28EA"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="005C28EA" w:rsidRPr="00C509F6">
        <w:rPr>
          <w:rFonts w:ascii="Times New Roman" w:hAnsi="Times New Roman" w:cs="Times New Roman"/>
          <w:sz w:val="28"/>
          <w:szCs w:val="28"/>
        </w:rPr>
        <w:t xml:space="preserve"> с восстановит</w:t>
      </w:r>
      <w:r w:rsidR="00D623FB" w:rsidRPr="00C509F6">
        <w:rPr>
          <w:rFonts w:ascii="Times New Roman" w:hAnsi="Times New Roman" w:cs="Times New Roman"/>
          <w:sz w:val="28"/>
          <w:szCs w:val="28"/>
        </w:rPr>
        <w:t>ел</w:t>
      </w:r>
      <w:r w:rsidR="005C28EA" w:rsidRPr="00C509F6">
        <w:rPr>
          <w:rFonts w:ascii="Times New Roman" w:hAnsi="Times New Roman" w:cs="Times New Roman"/>
          <w:sz w:val="28"/>
          <w:szCs w:val="28"/>
        </w:rPr>
        <w:t>е</w:t>
      </w:r>
      <w:r w:rsidR="00D623FB" w:rsidRPr="00C509F6">
        <w:rPr>
          <w:rFonts w:ascii="Times New Roman" w:hAnsi="Times New Roman" w:cs="Times New Roman"/>
          <w:sz w:val="28"/>
          <w:szCs w:val="28"/>
        </w:rPr>
        <w:t>м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D623FB" w:rsidRPr="00C509F6">
        <w:rPr>
          <w:rFonts w:ascii="Times New Roman" w:hAnsi="Times New Roman" w:cs="Times New Roman"/>
          <w:sz w:val="28"/>
          <w:szCs w:val="28"/>
        </w:rPr>
        <w:noBreakHyphen/>
      </w:r>
      <w:r w:rsidR="005C28EA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D623FB" w:rsidRPr="00C509F6">
        <w:rPr>
          <w:rFonts w:ascii="Times New Roman" w:hAnsi="Times New Roman" w:cs="Times New Roman"/>
          <w:sz w:val="28"/>
          <w:szCs w:val="28"/>
        </w:rPr>
        <w:t xml:space="preserve"> поликарбосилана</w:t>
      </w:r>
      <w:r w:rsidR="005C28EA" w:rsidRPr="00C509F6">
        <w:rPr>
          <w:rFonts w:ascii="Times New Roman" w:hAnsi="Times New Roman" w:cs="Times New Roman"/>
          <w:sz w:val="28"/>
          <w:szCs w:val="28"/>
        </w:rPr>
        <w:t xml:space="preserve">. В пользу данной гипотезы указывает уменьшение при данной температуре колебаний </w:t>
      </w:r>
      <w:r w:rsidR="005C28EA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при 17</w:t>
      </w:r>
      <w:r w:rsidR="00B27245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19</w:t>
      </w:r>
      <w:r w:rsidR="00721AD7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="00721AD7"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="00721AD7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характерных </w:t>
      </w:r>
      <w:r w:rsidR="00721AD7" w:rsidRPr="00C509F6">
        <w:rPr>
          <w:rFonts w:ascii="Times New Roman" w:hAnsi="Times New Roman" w:cs="Times New Roman"/>
          <w:sz w:val="28"/>
          <w:szCs w:val="28"/>
        </w:rPr>
        <w:t>для карбонильной группы.</w:t>
      </w:r>
    </w:p>
    <w:p w:rsidR="00721AD7" w:rsidRPr="00C509F6" w:rsidRDefault="00721AD7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Уменьшение интенсивностей 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колебаний при  10</w:t>
      </w:r>
      <w:r w:rsidR="00B27245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15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B27245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832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C509F6">
        <w:rPr>
          <w:rFonts w:ascii="Times New Roman" w:hAnsi="Times New Roman" w:cs="Times New Roman"/>
          <w:sz w:val="28"/>
          <w:szCs w:val="28"/>
        </w:rPr>
        <w:t xml:space="preserve">характерные для колебаний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C509F6">
        <w:rPr>
          <w:rFonts w:ascii="Times New Roman" w:hAnsi="Times New Roman" w:cs="Times New Roman"/>
          <w:sz w:val="28"/>
          <w:szCs w:val="28"/>
        </w:rPr>
        <w:t xml:space="preserve">-Н связей, и колебаний 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при 3</w:t>
      </w:r>
      <w:r w:rsidR="00147181"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>392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-1</w:t>
      </w:r>
      <w:r w:rsidRPr="00C509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C509F6">
        <w:rPr>
          <w:rFonts w:ascii="Times New Roman" w:hAnsi="Times New Roman" w:cs="Times New Roman"/>
          <w:sz w:val="28"/>
          <w:szCs w:val="28"/>
        </w:rPr>
        <w:t xml:space="preserve">характерные для колебаний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C509F6">
        <w:rPr>
          <w:rFonts w:ascii="Times New Roman" w:hAnsi="Times New Roman" w:cs="Times New Roman"/>
          <w:sz w:val="28"/>
          <w:szCs w:val="28"/>
        </w:rPr>
        <w:t>-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C509F6">
        <w:rPr>
          <w:rFonts w:ascii="Times New Roman" w:hAnsi="Times New Roman" w:cs="Times New Roman"/>
          <w:sz w:val="28"/>
          <w:szCs w:val="28"/>
        </w:rPr>
        <w:t xml:space="preserve"> связей в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олигосилазане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>, позволяет предположить, что реакция в области температур от 350 до 460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509F6">
        <w:rPr>
          <w:rFonts w:ascii="Times New Roman" w:hAnsi="Times New Roman" w:cs="Times New Roman"/>
          <w:sz w:val="28"/>
          <w:szCs w:val="28"/>
        </w:rPr>
        <w:t xml:space="preserve"> связана </w:t>
      </w:r>
      <w:r w:rsidR="00D04754" w:rsidRPr="00C509F6">
        <w:rPr>
          <w:rFonts w:ascii="Times New Roman" w:hAnsi="Times New Roman" w:cs="Times New Roman"/>
          <w:sz w:val="28"/>
          <w:szCs w:val="28"/>
        </w:rPr>
        <w:t>со взаимодействием «активного» водорода при атомах кремния и азота с продуктами низкотемпературного (&lt;350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D04754" w:rsidRPr="00C509F6">
        <w:rPr>
          <w:rFonts w:ascii="Times New Roman" w:hAnsi="Times New Roman" w:cs="Times New Roman"/>
          <w:sz w:val="28"/>
          <w:szCs w:val="28"/>
        </w:rPr>
        <w:t>С) отверждения.</w:t>
      </w:r>
    </w:p>
    <w:p w:rsidR="009C5B53" w:rsidRPr="00C509F6" w:rsidRDefault="00354F4E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Вследствие того, что реакция отверждения протекает без изменения массы, для кинетических расчётов были использованы данные ДСК, снятые при различных скоростях нагревания [</w:t>
      </w:r>
      <w:r w:rsidR="00BB21AC" w:rsidRPr="00C509F6">
        <w:rPr>
          <w:rFonts w:ascii="Times New Roman" w:hAnsi="Times New Roman" w:cs="Times New Roman"/>
          <w:sz w:val="28"/>
          <w:szCs w:val="28"/>
        </w:rPr>
        <w:t>7</w:t>
      </w:r>
      <w:r w:rsidRPr="00C509F6">
        <w:rPr>
          <w:rFonts w:ascii="Times New Roman" w:hAnsi="Times New Roman" w:cs="Times New Roman"/>
          <w:sz w:val="28"/>
          <w:szCs w:val="28"/>
        </w:rPr>
        <w:t>], в предположении справедливости пропорциональности степени превращения тепловому потоку [</w:t>
      </w:r>
      <w:r w:rsidR="00BB21AC" w:rsidRPr="00C509F6">
        <w:rPr>
          <w:rFonts w:ascii="Times New Roman" w:hAnsi="Times New Roman" w:cs="Times New Roman"/>
          <w:sz w:val="28"/>
          <w:szCs w:val="28"/>
        </w:rPr>
        <w:t>8</w:t>
      </w:r>
      <w:r w:rsidRPr="00C509F6">
        <w:rPr>
          <w:rFonts w:ascii="Times New Roman" w:hAnsi="Times New Roman" w:cs="Times New Roman"/>
          <w:sz w:val="28"/>
          <w:szCs w:val="28"/>
        </w:rPr>
        <w:t>].</w:t>
      </w:r>
    </w:p>
    <w:p w:rsidR="001D277B" w:rsidRPr="00C509F6" w:rsidRDefault="007800ED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На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C509F6">
        <w:rPr>
          <w:rFonts w:ascii="Times New Roman" w:hAnsi="Times New Roman" w:cs="Times New Roman"/>
          <w:sz w:val="28"/>
          <w:szCs w:val="28"/>
        </w:rPr>
        <w:t>5 представлены ДСК-кривые нагревания образца ПКСЗР-21, снятые при различных скоростях нагревания и аппроксимированные</w:t>
      </w:r>
      <w:r w:rsidR="00146ACE" w:rsidRPr="00C509F6">
        <w:rPr>
          <w:rFonts w:ascii="Times New Roman" w:hAnsi="Times New Roman" w:cs="Times New Roman"/>
          <w:sz w:val="28"/>
          <w:szCs w:val="28"/>
        </w:rPr>
        <w:t xml:space="preserve"> моделью</w:t>
      </w:r>
      <w:r w:rsidRPr="00C509F6">
        <w:rPr>
          <w:rFonts w:ascii="Times New Roman" w:hAnsi="Times New Roman" w:cs="Times New Roman"/>
          <w:sz w:val="28"/>
          <w:szCs w:val="28"/>
        </w:rPr>
        <w:t xml:space="preserve"> четыр</w:t>
      </w:r>
      <w:r w:rsidR="00146ACE" w:rsidRPr="00C509F6">
        <w:rPr>
          <w:rFonts w:ascii="Times New Roman" w:hAnsi="Times New Roman" w:cs="Times New Roman"/>
          <w:sz w:val="28"/>
          <w:szCs w:val="28"/>
        </w:rPr>
        <w:t>ёх</w:t>
      </w:r>
      <w:r w:rsidRPr="00C509F6">
        <w:rPr>
          <w:rFonts w:ascii="Times New Roman" w:hAnsi="Times New Roman" w:cs="Times New Roman"/>
          <w:sz w:val="28"/>
          <w:szCs w:val="28"/>
        </w:rPr>
        <w:t xml:space="preserve"> последовательны</w:t>
      </w:r>
      <w:r w:rsidR="00146ACE" w:rsidRPr="00C509F6">
        <w:rPr>
          <w:rFonts w:ascii="Times New Roman" w:hAnsi="Times New Roman" w:cs="Times New Roman"/>
          <w:sz w:val="28"/>
          <w:szCs w:val="28"/>
        </w:rPr>
        <w:t>х</w:t>
      </w:r>
      <w:r w:rsidRPr="00C509F6">
        <w:rPr>
          <w:rFonts w:ascii="Times New Roman" w:hAnsi="Times New Roman" w:cs="Times New Roman"/>
          <w:sz w:val="28"/>
          <w:szCs w:val="28"/>
        </w:rPr>
        <w:t xml:space="preserve"> реакци</w:t>
      </w:r>
      <w:r w:rsidR="00146ACE" w:rsidRPr="00C509F6">
        <w:rPr>
          <w:rFonts w:ascii="Times New Roman" w:hAnsi="Times New Roman" w:cs="Times New Roman"/>
          <w:sz w:val="28"/>
          <w:szCs w:val="28"/>
        </w:rPr>
        <w:t>й</w:t>
      </w:r>
      <w:r w:rsidRPr="00C509F6">
        <w:rPr>
          <w:rFonts w:ascii="Times New Roman" w:hAnsi="Times New Roman" w:cs="Times New Roman"/>
          <w:sz w:val="28"/>
          <w:szCs w:val="28"/>
        </w:rPr>
        <w:t xml:space="preserve">. </w:t>
      </w:r>
      <w:r w:rsidR="001D277B" w:rsidRPr="00C509F6">
        <w:rPr>
          <w:rFonts w:ascii="Times New Roman" w:hAnsi="Times New Roman" w:cs="Times New Roman"/>
          <w:sz w:val="28"/>
          <w:szCs w:val="28"/>
        </w:rPr>
        <w:t>Как видно из рис.5 удаётся добиться достаточно хорошей аппроксимации, однако стоит отметить, что вторая реакция, протекающая в интервале температур от 250 до 380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1D277B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1D277B" w:rsidRPr="00C509F6">
        <w:rPr>
          <w:rFonts w:ascii="Times New Roman" w:hAnsi="Times New Roman" w:cs="Times New Roman"/>
          <w:sz w:val="28"/>
          <w:szCs w:val="28"/>
        </w:rPr>
        <w:t xml:space="preserve">, наилучшие результаты аппроксимации показывает при использовании модели автокаталитической реакции [9], что, возможно, указывает на автокаталитическую природу данной реакции, которая как раньше было предположено, является результатом взаимодействия «активного» водорода </w:t>
      </w:r>
      <w:proofErr w:type="spellStart"/>
      <w:r w:rsidR="001D277B" w:rsidRPr="00C509F6">
        <w:rPr>
          <w:rFonts w:ascii="Times New Roman" w:hAnsi="Times New Roman" w:cs="Times New Roman"/>
          <w:sz w:val="28"/>
          <w:szCs w:val="28"/>
        </w:rPr>
        <w:t>поликарбосилана</w:t>
      </w:r>
      <w:proofErr w:type="spellEnd"/>
      <w:r w:rsidR="001D277B" w:rsidRPr="00C509F6">
        <w:rPr>
          <w:rFonts w:ascii="Times New Roman" w:hAnsi="Times New Roman" w:cs="Times New Roman"/>
          <w:sz w:val="28"/>
          <w:szCs w:val="28"/>
        </w:rPr>
        <w:t>.</w:t>
      </w:r>
    </w:p>
    <w:p w:rsidR="007800ED" w:rsidRPr="00C509F6" w:rsidRDefault="007800ED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00ED" w:rsidRPr="00C509F6" w:rsidRDefault="00B03DA3" w:rsidP="00EB52D5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09F6">
        <w:rPr>
          <w:noProof/>
          <w:sz w:val="28"/>
          <w:szCs w:val="28"/>
          <w:lang w:eastAsia="ru-RU"/>
        </w:rPr>
        <w:drawing>
          <wp:inline distT="0" distB="0" distL="0" distR="0" wp14:anchorId="2994DFB3" wp14:editId="4F56A719">
            <wp:extent cx="2880000" cy="187907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879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7832" w:rsidRPr="00C509F6">
        <w:rPr>
          <w:noProof/>
          <w:sz w:val="28"/>
          <w:szCs w:val="28"/>
          <w:lang w:eastAsia="ru-RU"/>
        </w:rPr>
        <w:drawing>
          <wp:inline distT="0" distB="0" distL="0" distR="0" wp14:anchorId="6D307A24" wp14:editId="77CAAAC4">
            <wp:extent cx="2880000" cy="188228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88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971" w:rsidRPr="00EB52D5" w:rsidRDefault="004A5971" w:rsidP="00EB52D5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EB52D5">
        <w:rPr>
          <w:rFonts w:ascii="Times New Roman" w:hAnsi="Times New Roman" w:cs="Times New Roman"/>
          <w:sz w:val="24"/>
          <w:szCs w:val="28"/>
        </w:rPr>
        <w:t>Рис.</w:t>
      </w:r>
      <w:r w:rsidR="00EB52D5">
        <w:rPr>
          <w:rFonts w:ascii="Times New Roman" w:hAnsi="Times New Roman" w:cs="Times New Roman"/>
          <w:sz w:val="24"/>
          <w:szCs w:val="28"/>
        </w:rPr>
        <w:t xml:space="preserve"> </w:t>
      </w:r>
      <w:r w:rsidR="00146ACE" w:rsidRPr="00EB52D5">
        <w:rPr>
          <w:rFonts w:ascii="Times New Roman" w:hAnsi="Times New Roman" w:cs="Times New Roman"/>
          <w:sz w:val="24"/>
          <w:szCs w:val="28"/>
        </w:rPr>
        <w:t>5</w:t>
      </w:r>
      <w:r w:rsidRPr="00EB52D5">
        <w:rPr>
          <w:rFonts w:ascii="Times New Roman" w:hAnsi="Times New Roman" w:cs="Times New Roman"/>
          <w:sz w:val="24"/>
          <w:szCs w:val="28"/>
        </w:rPr>
        <w:t xml:space="preserve"> </w:t>
      </w:r>
      <w:r w:rsidR="00EB52D5">
        <w:rPr>
          <w:rFonts w:ascii="Times New Roman" w:hAnsi="Times New Roman" w:cs="Times New Roman"/>
          <w:sz w:val="24"/>
          <w:szCs w:val="28"/>
        </w:rPr>
        <w:t xml:space="preserve">– </w:t>
      </w:r>
      <w:r w:rsidRPr="00EB52D5">
        <w:rPr>
          <w:rFonts w:ascii="Times New Roman" w:hAnsi="Times New Roman" w:cs="Times New Roman"/>
          <w:sz w:val="24"/>
          <w:szCs w:val="28"/>
        </w:rPr>
        <w:t>Кривые ДСК, снятые при различных скоростях и аппроксимированные моделью четырёх последовательных реакций (с</w:t>
      </w:r>
      <w:r w:rsidR="00B8614F" w:rsidRPr="00EB52D5">
        <w:rPr>
          <w:rFonts w:ascii="Times New Roman" w:hAnsi="Times New Roman" w:cs="Times New Roman"/>
          <w:sz w:val="24"/>
          <w:szCs w:val="28"/>
        </w:rPr>
        <w:t>лева</w:t>
      </w:r>
      <w:r w:rsidRPr="00EB52D5">
        <w:rPr>
          <w:rFonts w:ascii="Times New Roman" w:hAnsi="Times New Roman" w:cs="Times New Roman"/>
          <w:sz w:val="24"/>
          <w:szCs w:val="28"/>
        </w:rPr>
        <w:t>)</w:t>
      </w:r>
      <w:r w:rsidR="00146ACE" w:rsidRPr="00EB52D5">
        <w:rPr>
          <w:rFonts w:ascii="Times New Roman" w:hAnsi="Times New Roman" w:cs="Times New Roman"/>
          <w:sz w:val="24"/>
          <w:szCs w:val="28"/>
        </w:rPr>
        <w:t>,</w:t>
      </w:r>
      <w:r w:rsidRPr="00EB52D5">
        <w:rPr>
          <w:rFonts w:ascii="Times New Roman" w:hAnsi="Times New Roman" w:cs="Times New Roman"/>
          <w:sz w:val="24"/>
          <w:szCs w:val="28"/>
        </w:rPr>
        <w:t xml:space="preserve"> и предложенный режим отверждения интерфазного покрытия состава ПКСЗР-21 (справа)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8614F" w:rsidRPr="00C509F6" w:rsidRDefault="00B8614F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На основании полученной кинетической модели четырёх последовательных реакций был предложен режим отверждения, где в качестве параметра оптимизации использовали равномерное изменение степени превращения. </w:t>
      </w:r>
      <w:r w:rsidR="00146ACE" w:rsidRPr="00C509F6">
        <w:rPr>
          <w:rFonts w:ascii="Times New Roman" w:hAnsi="Times New Roman" w:cs="Times New Roman"/>
          <w:sz w:val="28"/>
          <w:szCs w:val="28"/>
        </w:rPr>
        <w:t>Полученный режим представлен на рис.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="00146ACE" w:rsidRPr="00C509F6">
        <w:rPr>
          <w:rFonts w:ascii="Times New Roman" w:hAnsi="Times New Roman" w:cs="Times New Roman"/>
          <w:sz w:val="28"/>
          <w:szCs w:val="28"/>
        </w:rPr>
        <w:t xml:space="preserve">5. </w:t>
      </w:r>
      <w:r w:rsidRPr="00C509F6">
        <w:rPr>
          <w:rFonts w:ascii="Times New Roman" w:hAnsi="Times New Roman" w:cs="Times New Roman"/>
          <w:sz w:val="28"/>
          <w:szCs w:val="28"/>
        </w:rPr>
        <w:t>Данный подход, возможно, позволит получить равномерное покрытие с минимальным количеством дефектов, вызванных химической усадкой образца, выделением низкомолекулярных продуктов и т.д.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058E" w:rsidRPr="00C509F6" w:rsidRDefault="00DB058E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822234" w:rsidRPr="00C509F6" w:rsidRDefault="00DB058E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В</w:t>
      </w:r>
      <w:r w:rsidR="005849B9" w:rsidRPr="00C509F6">
        <w:rPr>
          <w:rFonts w:ascii="Times New Roman" w:hAnsi="Times New Roman" w:cs="Times New Roman"/>
          <w:sz w:val="28"/>
          <w:szCs w:val="28"/>
        </w:rPr>
        <w:t xml:space="preserve"> работе проведены измерения динамического краевого угла смачивания на поверхности</w:t>
      </w:r>
      <w:r w:rsidR="002911CD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B97CF7" w:rsidRPr="00C509F6">
        <w:rPr>
          <w:rFonts w:ascii="Times New Roman" w:hAnsi="Times New Roman" w:cs="Times New Roman"/>
          <w:sz w:val="28"/>
          <w:szCs w:val="28"/>
        </w:rPr>
        <w:t>«</w:t>
      </w:r>
      <w:r w:rsidR="002911CD" w:rsidRPr="00C509F6">
        <w:rPr>
          <w:rFonts w:ascii="Times New Roman" w:hAnsi="Times New Roman" w:cs="Times New Roman"/>
          <w:sz w:val="28"/>
          <w:szCs w:val="28"/>
        </w:rPr>
        <w:t>пиролитический графит-воздух-растворы прекурсоров интерфазы</w:t>
      </w:r>
      <w:r w:rsidR="00B97CF7" w:rsidRPr="00C509F6">
        <w:rPr>
          <w:rFonts w:ascii="Times New Roman" w:hAnsi="Times New Roman" w:cs="Times New Roman"/>
          <w:sz w:val="28"/>
          <w:szCs w:val="28"/>
        </w:rPr>
        <w:t>»</w:t>
      </w:r>
      <w:r w:rsidR="00F91534" w:rsidRPr="00C509F6">
        <w:rPr>
          <w:rFonts w:ascii="Times New Roman" w:hAnsi="Times New Roman" w:cs="Times New Roman"/>
          <w:sz w:val="28"/>
          <w:szCs w:val="28"/>
        </w:rPr>
        <w:t xml:space="preserve">. На основании полученных результатов предположено, что исследуемые растворы </w:t>
      </w:r>
      <w:r w:rsidR="00277EC6" w:rsidRPr="00C509F6">
        <w:rPr>
          <w:rFonts w:ascii="Times New Roman" w:hAnsi="Times New Roman" w:cs="Times New Roman"/>
          <w:sz w:val="28"/>
          <w:szCs w:val="28"/>
        </w:rPr>
        <w:t xml:space="preserve">обладают хорошей смачивающей способностью относительно углеродного волокна. </w:t>
      </w:r>
      <w:r w:rsidR="00F91534" w:rsidRPr="00C509F6">
        <w:rPr>
          <w:rFonts w:ascii="Times New Roman" w:hAnsi="Times New Roman" w:cs="Times New Roman"/>
          <w:sz w:val="28"/>
          <w:szCs w:val="28"/>
        </w:rPr>
        <w:t>Данные термогравиметрического анализа и растровой микроскопии показали, что наиболее перспективным, с точки зрения потери массы при отверждени</w:t>
      </w:r>
      <w:r w:rsidR="00644110" w:rsidRPr="00C509F6">
        <w:rPr>
          <w:rFonts w:ascii="Times New Roman" w:hAnsi="Times New Roman" w:cs="Times New Roman"/>
          <w:sz w:val="28"/>
          <w:szCs w:val="28"/>
        </w:rPr>
        <w:t>и</w:t>
      </w:r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и получения равномерно распределённой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интерфазной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матрицы на углеродных волокнах, является состав содержащий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поликарбосилан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олигосилазан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Роливсан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. Методами </w:t>
      </w:r>
      <w:proofErr w:type="gramStart"/>
      <w:r w:rsidR="00F91534" w:rsidRPr="00C509F6">
        <w:rPr>
          <w:rFonts w:ascii="Times New Roman" w:hAnsi="Times New Roman" w:cs="Times New Roman"/>
          <w:sz w:val="28"/>
          <w:szCs w:val="28"/>
        </w:rPr>
        <w:t>ИК-спектроскопии</w:t>
      </w:r>
      <w:proofErr w:type="gram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и ДСК изучены процессы отверждения и предложены возможные механизмы химических реакций. Предположено, что в интервале температур от 100 до 250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F91534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протекают реакции полимеризации двойных С-С связей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>. В области температур от 250 до 350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F91534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, как предположено, протекают реакции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гидросилилирования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оставшихся двойных связей в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Роливсане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и двойных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винильных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 связей в </w:t>
      </w:r>
      <w:proofErr w:type="spellStart"/>
      <w:r w:rsidR="00F91534" w:rsidRPr="00C509F6">
        <w:rPr>
          <w:rFonts w:ascii="Times New Roman" w:hAnsi="Times New Roman" w:cs="Times New Roman"/>
          <w:sz w:val="28"/>
          <w:szCs w:val="28"/>
        </w:rPr>
        <w:t>олигосилазане</w:t>
      </w:r>
      <w:proofErr w:type="spellEnd"/>
      <w:r w:rsidR="00F91534" w:rsidRPr="00C509F6">
        <w:rPr>
          <w:rFonts w:ascii="Times New Roman" w:hAnsi="Times New Roman" w:cs="Times New Roman"/>
          <w:sz w:val="28"/>
          <w:szCs w:val="28"/>
        </w:rPr>
        <w:t xml:space="preserve">, а также восстановление </w:t>
      </w:r>
      <w:r w:rsidR="00DC4CDE" w:rsidRPr="00C509F6">
        <w:rPr>
          <w:rFonts w:ascii="Times New Roman" w:hAnsi="Times New Roman" w:cs="Times New Roman"/>
          <w:sz w:val="28"/>
          <w:szCs w:val="28"/>
        </w:rPr>
        <w:t xml:space="preserve">карбоксильной группы фрагментов метакриловой кислоты </w:t>
      </w:r>
      <w:proofErr w:type="spellStart"/>
      <w:r w:rsidR="00DC4CDE" w:rsidRPr="00C509F6">
        <w:rPr>
          <w:rFonts w:ascii="Times New Roman" w:hAnsi="Times New Roman" w:cs="Times New Roman"/>
          <w:sz w:val="28"/>
          <w:szCs w:val="28"/>
        </w:rPr>
        <w:t>Роливсана</w:t>
      </w:r>
      <w:proofErr w:type="spellEnd"/>
      <w:r w:rsidR="00DC4CDE" w:rsidRPr="00C509F6">
        <w:rPr>
          <w:rFonts w:ascii="Times New Roman" w:hAnsi="Times New Roman" w:cs="Times New Roman"/>
          <w:sz w:val="28"/>
          <w:szCs w:val="28"/>
        </w:rPr>
        <w:t xml:space="preserve"> «активным» водородом 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DC4CDE" w:rsidRPr="00C509F6">
        <w:rPr>
          <w:rFonts w:ascii="Times New Roman" w:hAnsi="Times New Roman" w:cs="Times New Roman"/>
          <w:sz w:val="28"/>
          <w:szCs w:val="28"/>
        </w:rPr>
        <w:t>-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DC4CDE" w:rsidRPr="00C509F6">
        <w:rPr>
          <w:rFonts w:ascii="Times New Roman" w:hAnsi="Times New Roman" w:cs="Times New Roman"/>
          <w:sz w:val="28"/>
          <w:szCs w:val="28"/>
        </w:rPr>
        <w:t xml:space="preserve"> поликарбосилана. В области температур от 350 до 500</w:t>
      </w:r>
      <w:proofErr w:type="gramStart"/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DC4CDE" w:rsidRPr="00C509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DC4CDE" w:rsidRPr="00C509F6">
        <w:rPr>
          <w:rFonts w:ascii="Times New Roman" w:hAnsi="Times New Roman" w:cs="Times New Roman"/>
          <w:sz w:val="28"/>
          <w:szCs w:val="28"/>
        </w:rPr>
        <w:t xml:space="preserve"> «активный» водород поликарбосилана 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DC4CDE" w:rsidRPr="00C509F6">
        <w:rPr>
          <w:rFonts w:ascii="Times New Roman" w:hAnsi="Times New Roman" w:cs="Times New Roman"/>
          <w:sz w:val="28"/>
          <w:szCs w:val="28"/>
        </w:rPr>
        <w:t>-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DC4CDE" w:rsidRPr="00C509F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C4CDE" w:rsidRPr="00C509F6">
        <w:rPr>
          <w:rFonts w:ascii="Times New Roman" w:hAnsi="Times New Roman" w:cs="Times New Roman"/>
          <w:sz w:val="28"/>
          <w:szCs w:val="28"/>
        </w:rPr>
        <w:t>олигосилазана</w:t>
      </w:r>
      <w:proofErr w:type="spellEnd"/>
      <w:r w:rsidR="00DC4CDE" w:rsidRPr="00C509F6">
        <w:rPr>
          <w:rFonts w:ascii="Times New Roman" w:hAnsi="Times New Roman" w:cs="Times New Roman"/>
          <w:sz w:val="28"/>
          <w:szCs w:val="28"/>
        </w:rPr>
        <w:t xml:space="preserve"> 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DC4CDE" w:rsidRPr="00C509F6">
        <w:rPr>
          <w:rFonts w:ascii="Times New Roman" w:hAnsi="Times New Roman" w:cs="Times New Roman"/>
          <w:sz w:val="28"/>
          <w:szCs w:val="28"/>
        </w:rPr>
        <w:t>-</w:t>
      </w:r>
      <w:r w:rsidR="00DC4CDE" w:rsidRPr="00C509F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DC4CDE" w:rsidRPr="00C509F6">
        <w:rPr>
          <w:rFonts w:ascii="Times New Roman" w:hAnsi="Times New Roman" w:cs="Times New Roman"/>
          <w:sz w:val="28"/>
          <w:szCs w:val="28"/>
        </w:rPr>
        <w:t xml:space="preserve"> взаимодействуют с продуктами низкотемпературного (&lt;350</w:t>
      </w:r>
      <w:r w:rsidR="00EB52D5">
        <w:rPr>
          <w:rFonts w:ascii="Times New Roman" w:hAnsi="Times New Roman" w:cs="Times New Roman"/>
          <w:sz w:val="28"/>
          <w:szCs w:val="28"/>
        </w:rPr>
        <w:t>°</w:t>
      </w:r>
      <w:r w:rsidR="00DC4CDE" w:rsidRPr="00C509F6">
        <w:rPr>
          <w:rFonts w:ascii="Times New Roman" w:hAnsi="Times New Roman" w:cs="Times New Roman"/>
          <w:sz w:val="28"/>
          <w:szCs w:val="28"/>
        </w:rPr>
        <w:t>С) отверждения. Проведённые кинетические расчёты позволили предположить модель четырёх последовательных реакции, на основании которой предложен режим отверждения интерфазного покрытия.</w:t>
      </w:r>
      <w:r w:rsidR="00822234" w:rsidRPr="00C509F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2234" w:rsidRPr="00C509F6" w:rsidRDefault="00822234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Благодарности</w:t>
      </w:r>
    </w:p>
    <w:p w:rsidR="00822234" w:rsidRPr="00C509F6" w:rsidRDefault="00822234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 xml:space="preserve">Авторы выражают благодарности </w:t>
      </w:r>
      <w:proofErr w:type="spellStart"/>
      <w:r w:rsidRPr="00C509F6">
        <w:rPr>
          <w:rFonts w:ascii="Times New Roman" w:hAnsi="Times New Roman" w:cs="Times New Roman"/>
          <w:sz w:val="28"/>
          <w:szCs w:val="28"/>
        </w:rPr>
        <w:t>Валуевой</w:t>
      </w:r>
      <w:proofErr w:type="spellEnd"/>
      <w:r w:rsidRPr="00C509F6">
        <w:rPr>
          <w:rFonts w:ascii="Times New Roman" w:hAnsi="Times New Roman" w:cs="Times New Roman"/>
          <w:sz w:val="28"/>
          <w:szCs w:val="28"/>
        </w:rPr>
        <w:t xml:space="preserve"> М.</w:t>
      </w:r>
      <w:r w:rsidR="00C23F6B" w:rsidRPr="00C509F6">
        <w:rPr>
          <w:rFonts w:ascii="Times New Roman" w:hAnsi="Times New Roman" w:cs="Times New Roman"/>
          <w:sz w:val="28"/>
          <w:szCs w:val="28"/>
        </w:rPr>
        <w:t>И.</w:t>
      </w:r>
      <w:r w:rsidRPr="00C509F6">
        <w:rPr>
          <w:rFonts w:ascii="Times New Roman" w:hAnsi="Times New Roman" w:cs="Times New Roman"/>
          <w:sz w:val="28"/>
          <w:szCs w:val="28"/>
        </w:rPr>
        <w:t xml:space="preserve"> и Зелениной И.В. за</w:t>
      </w:r>
      <w:r w:rsidR="00B52D29" w:rsidRPr="00C509F6">
        <w:rPr>
          <w:rFonts w:ascii="Times New Roman" w:hAnsi="Times New Roman" w:cs="Times New Roman"/>
          <w:sz w:val="28"/>
          <w:szCs w:val="28"/>
        </w:rPr>
        <w:t xml:space="preserve"> подготовку образцов углеродных волокон и </w:t>
      </w:r>
      <w:r w:rsidRPr="00C509F6">
        <w:rPr>
          <w:rFonts w:ascii="Times New Roman" w:hAnsi="Times New Roman" w:cs="Times New Roman"/>
          <w:sz w:val="28"/>
          <w:szCs w:val="28"/>
        </w:rPr>
        <w:t xml:space="preserve">пропитку образцов углеродной ткани растворами интерфазы, </w:t>
      </w:r>
      <w:proofErr w:type="spellStart"/>
      <w:r w:rsidR="00C23F6B" w:rsidRPr="00C509F6">
        <w:rPr>
          <w:rFonts w:ascii="Times New Roman" w:hAnsi="Times New Roman" w:cs="Times New Roman"/>
          <w:sz w:val="28"/>
          <w:szCs w:val="28"/>
        </w:rPr>
        <w:t>Сибилев</w:t>
      </w:r>
      <w:r w:rsidR="0027058F" w:rsidRPr="00C509F6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27058F" w:rsidRPr="00C509F6">
        <w:rPr>
          <w:rFonts w:ascii="Times New Roman" w:hAnsi="Times New Roman" w:cs="Times New Roman"/>
          <w:sz w:val="28"/>
          <w:szCs w:val="28"/>
        </w:rPr>
        <w:t> </w:t>
      </w:r>
      <w:r w:rsidR="00C23F6B" w:rsidRPr="00C509F6">
        <w:rPr>
          <w:rFonts w:ascii="Times New Roman" w:hAnsi="Times New Roman" w:cs="Times New Roman"/>
          <w:sz w:val="28"/>
          <w:szCs w:val="28"/>
        </w:rPr>
        <w:t xml:space="preserve">С.Ю. за предоставления оборудования для измерения динамического </w:t>
      </w:r>
      <w:r w:rsidR="0027058F" w:rsidRPr="00C509F6">
        <w:rPr>
          <w:rFonts w:ascii="Times New Roman" w:hAnsi="Times New Roman" w:cs="Times New Roman"/>
          <w:sz w:val="28"/>
          <w:szCs w:val="28"/>
        </w:rPr>
        <w:t xml:space="preserve">краевого </w:t>
      </w:r>
      <w:r w:rsidR="00C23F6B" w:rsidRPr="00C509F6">
        <w:rPr>
          <w:rFonts w:ascii="Times New Roman" w:hAnsi="Times New Roman" w:cs="Times New Roman"/>
          <w:sz w:val="28"/>
          <w:szCs w:val="28"/>
        </w:rPr>
        <w:t>угла смачивания</w:t>
      </w:r>
      <w:r w:rsidR="00721AD7" w:rsidRPr="00C509F6">
        <w:rPr>
          <w:rFonts w:ascii="Times New Roman" w:hAnsi="Times New Roman" w:cs="Times New Roman"/>
          <w:sz w:val="28"/>
          <w:szCs w:val="28"/>
        </w:rPr>
        <w:t>, а также Головин</w:t>
      </w:r>
      <w:r w:rsidR="0027058F" w:rsidRPr="00C509F6">
        <w:rPr>
          <w:rFonts w:ascii="Times New Roman" w:hAnsi="Times New Roman" w:cs="Times New Roman"/>
          <w:sz w:val="28"/>
          <w:szCs w:val="28"/>
        </w:rPr>
        <w:t>ой</w:t>
      </w:r>
      <w:r w:rsidR="00721AD7" w:rsidRPr="00C509F6">
        <w:rPr>
          <w:rFonts w:ascii="Times New Roman" w:hAnsi="Times New Roman" w:cs="Times New Roman"/>
          <w:sz w:val="28"/>
          <w:szCs w:val="28"/>
        </w:rPr>
        <w:t xml:space="preserve"> Е.Ю. и Прокопов</w:t>
      </w:r>
      <w:r w:rsidR="0027058F" w:rsidRPr="00C509F6">
        <w:rPr>
          <w:rFonts w:ascii="Times New Roman" w:hAnsi="Times New Roman" w:cs="Times New Roman"/>
          <w:sz w:val="28"/>
          <w:szCs w:val="28"/>
        </w:rPr>
        <w:t>ой</w:t>
      </w:r>
      <w:r w:rsidR="00721AD7" w:rsidRPr="00C509F6">
        <w:rPr>
          <w:rFonts w:ascii="Times New Roman" w:hAnsi="Times New Roman" w:cs="Times New Roman"/>
          <w:sz w:val="28"/>
          <w:szCs w:val="28"/>
        </w:rPr>
        <w:t xml:space="preserve"> Л.А. за определение бромного числа исследуемых прекурсоров</w:t>
      </w:r>
      <w:r w:rsidR="00C23F6B" w:rsidRPr="00C509F6">
        <w:rPr>
          <w:rFonts w:ascii="Times New Roman" w:hAnsi="Times New Roman" w:cs="Times New Roman"/>
          <w:sz w:val="28"/>
          <w:szCs w:val="28"/>
        </w:rPr>
        <w:t>.</w:t>
      </w:r>
    </w:p>
    <w:p w:rsidR="00EB52D5" w:rsidRDefault="00EB52D5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058E" w:rsidRPr="00C509F6" w:rsidRDefault="00822234" w:rsidP="00C509F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9F6">
        <w:rPr>
          <w:rFonts w:ascii="Times New Roman" w:hAnsi="Times New Roman" w:cs="Times New Roman"/>
          <w:b/>
          <w:sz w:val="28"/>
          <w:szCs w:val="28"/>
        </w:rPr>
        <w:t>Работа выполнена в рамках проекта РФФИ-17-03-01163 «Исследование влияния условий формирования интерфазного покрытия и матричного материала на структуру и свойства сверхвысокотемпературного конструкционного керамоматричного композита класса C/(Zr-Si-C)»</w:t>
      </w:r>
      <w:r w:rsidR="00DB058E" w:rsidRPr="00C509F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B52D5" w:rsidRDefault="00EB52D5" w:rsidP="00C509F6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4182" w:rsidRPr="00EB52D5" w:rsidRDefault="00EB52D5" w:rsidP="00EB52D5">
      <w:pPr>
        <w:tabs>
          <w:tab w:val="left" w:pos="851"/>
          <w:tab w:val="left" w:pos="993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924FD1" w:rsidRPr="00C509F6" w:rsidRDefault="00924FD1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Colombow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P.,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Mera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G., Riedel R.,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Soraru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G.D. Polymer-Derived Ceramics: 40 Years of Research and Innovation in Advanced Ceramics //Journal of American Ceramic Socie</w:t>
      </w:r>
      <w:r w:rsidR="003853EC"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ty. 2010. V.93. №7. P.1805–1837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853EC" w:rsidRPr="00C509F6" w:rsidRDefault="003853EC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509F6">
        <w:rPr>
          <w:rFonts w:ascii="Times New Roman" w:hAnsi="Times New Roman" w:cs="Times New Roman"/>
          <w:color w:val="000000"/>
          <w:sz w:val="28"/>
          <w:szCs w:val="28"/>
        </w:rPr>
        <w:t xml:space="preserve">Сорокин О.Ю., Ваганова М.Л., Солнцев С.Ст., Осин И.В. Соединение карбидокремниевой керамики методом гибридного искрового плазменного спекания //Журнал прикладной химии. 2015. Т. 88. № 5. 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509F6">
        <w:rPr>
          <w:rFonts w:ascii="Times New Roman" w:hAnsi="Times New Roman" w:cs="Times New Roman"/>
          <w:color w:val="000000"/>
          <w:sz w:val="28"/>
          <w:szCs w:val="28"/>
        </w:rPr>
        <w:t>С. 798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C509F6">
        <w:rPr>
          <w:rFonts w:ascii="Times New Roman" w:hAnsi="Times New Roman" w:cs="Times New Roman"/>
          <w:color w:val="000000"/>
          <w:sz w:val="28"/>
          <w:szCs w:val="28"/>
        </w:rPr>
        <w:t>804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B21AC" w:rsidRPr="00C509F6" w:rsidRDefault="00BE1BB7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Upadhya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K., Yang J.M., Hoffman W.</w:t>
      </w:r>
      <w:r w:rsidRPr="00C509F6">
        <w:rPr>
          <w:sz w:val="28"/>
          <w:szCs w:val="28"/>
          <w:lang w:val="en-US"/>
        </w:rPr>
        <w:t xml:space="preserve"> </w:t>
      </w:r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Advanced materials for ultrahigh temperature structural applications above 2000°C //</w:t>
      </w:r>
      <w:r w:rsidRPr="00C509F6">
        <w:rPr>
          <w:sz w:val="28"/>
          <w:szCs w:val="28"/>
          <w:lang w:val="en-US"/>
        </w:rPr>
        <w:t xml:space="preserve"> </w:t>
      </w:r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Report of Air Force Research Laboratory, OMB No. 0704-0188</w:t>
      </w:r>
      <w:r w:rsidR="005F673C"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, 23 p.</w:t>
      </w:r>
    </w:p>
    <w:p w:rsidR="00924FD1" w:rsidRPr="00C509F6" w:rsidRDefault="00924FD1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509F6">
        <w:rPr>
          <w:rFonts w:ascii="Times New Roman" w:hAnsi="Times New Roman" w:cs="Times New Roman"/>
          <w:color w:val="000000"/>
          <w:sz w:val="28"/>
          <w:szCs w:val="28"/>
        </w:rPr>
        <w:t>Каблов Е.Н., Гращенков Д.В., Исаева Н.В., Солнцев С.Ст. Перспективные высокотемпературные керамические композиционные материалы //Российский химический журнал. 2010. Т.</w:t>
      </w:r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LIV</w:t>
      </w:r>
      <w:r w:rsidRPr="00C509F6">
        <w:rPr>
          <w:rFonts w:ascii="Times New Roman" w:hAnsi="Times New Roman" w:cs="Times New Roman"/>
          <w:color w:val="000000"/>
          <w:sz w:val="28"/>
          <w:szCs w:val="28"/>
        </w:rPr>
        <w:t xml:space="preserve">. №1. С. </w:t>
      </w:r>
      <w:r w:rsidR="003853EC" w:rsidRPr="00C509F6">
        <w:rPr>
          <w:rFonts w:ascii="Times New Roman" w:hAnsi="Times New Roman" w:cs="Times New Roman"/>
          <w:color w:val="000000"/>
          <w:sz w:val="28"/>
          <w:szCs w:val="28"/>
        </w:rPr>
        <w:t>20</w:t>
      </w:r>
      <w:r w:rsidR="00EB52D5">
        <w:rPr>
          <w:rFonts w:ascii="Times New Roman" w:hAnsi="Times New Roman"/>
          <w:sz w:val="28"/>
          <w:szCs w:val="28"/>
        </w:rPr>
        <w:t>–</w:t>
      </w:r>
      <w:r w:rsidR="003853EC" w:rsidRPr="00C509F6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258F7" w:rsidRPr="00C509F6" w:rsidRDefault="00E258F7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Shestakov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A.M.,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Shvets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N.I.,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Khaskov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M.A.,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Ponomarenko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S.A.,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Minakov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V.T. Compounds based on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polycarbosilane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and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bismaleimide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as precursors of ceramic-matrix composites //Russian Journal of Applied Chemistry, 2015, V.88, № 9, pp</w:t>
      </w:r>
      <w:r w:rsidR="00EB52D5" w:rsidRPr="00EB52D5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1481–1488</w:t>
      </w:r>
      <w:r w:rsidR="00EB52D5" w:rsidRPr="00EB52D5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p w:rsidR="00E258F7" w:rsidRPr="00C509F6" w:rsidRDefault="00E258F7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Shestakov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A.M.,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Minakov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V.T.,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Shvets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N.I.,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Ponomarenko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S.A.,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Khaskov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M.A.,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Mekhanik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E.A. Preceramic polymeric compounds based on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polycarbosilane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and </w:t>
      </w: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diallylbisphenol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A //</w:t>
      </w:r>
      <w:r w:rsidR="0095788B"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Russian Journal of Applied Chemistry, 2014, V.87, № 11, p. 1665–1673</w:t>
      </w:r>
      <w:r w:rsidR="00EB52D5" w:rsidRPr="00EB52D5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p w:rsidR="00354F4E" w:rsidRPr="00C509F6" w:rsidRDefault="00354F4E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>Khaskov</w:t>
      </w:r>
      <w:proofErr w:type="spellEnd"/>
      <w:r w:rsidRPr="00C509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M.A. The using of thermal analysis methods for the construction of isothermal transformation diagrams of thermosets //Polymer Science, Series B. 2017.  V. 59, № 1.  P. 51–61</w:t>
      </w:r>
      <w:r w:rsidR="00EB52D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54F4E" w:rsidRPr="00C509F6" w:rsidRDefault="00354F4E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509F6">
        <w:rPr>
          <w:rFonts w:ascii="Times New Roman" w:hAnsi="Times New Roman" w:cs="Times New Roman"/>
          <w:sz w:val="28"/>
          <w:szCs w:val="28"/>
          <w:lang w:val="en-US"/>
        </w:rPr>
        <w:t>Khaskov</w:t>
      </w:r>
      <w:proofErr w:type="spellEnd"/>
      <w:r w:rsidRPr="00C509F6">
        <w:rPr>
          <w:rFonts w:ascii="Times New Roman" w:hAnsi="Times New Roman" w:cs="Times New Roman"/>
          <w:sz w:val="28"/>
          <w:szCs w:val="28"/>
          <w:lang w:val="en-US"/>
        </w:rPr>
        <w:t xml:space="preserve"> M.A. Extension of the time–temperature–transformation diagram taking into account thermal properties of components for optimizing the curing of polymer matrix composites //Russian Journal of Applied Chemistry. </w:t>
      </w:r>
      <w:r w:rsidRPr="00EB52D5">
        <w:rPr>
          <w:rFonts w:ascii="Times New Roman" w:hAnsi="Times New Roman" w:cs="Times New Roman"/>
          <w:sz w:val="28"/>
          <w:szCs w:val="28"/>
        </w:rPr>
        <w:t xml:space="preserve">2016.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B52D5">
        <w:rPr>
          <w:rFonts w:ascii="Times New Roman" w:hAnsi="Times New Roman" w:cs="Times New Roman"/>
          <w:sz w:val="28"/>
          <w:szCs w:val="28"/>
        </w:rPr>
        <w:t xml:space="preserve">.89. №4. </w:t>
      </w:r>
      <w:r w:rsidRPr="00C509F6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B52D5">
        <w:rPr>
          <w:rFonts w:ascii="Times New Roman" w:hAnsi="Times New Roman" w:cs="Times New Roman"/>
          <w:sz w:val="28"/>
          <w:szCs w:val="28"/>
        </w:rPr>
        <w:t>.</w:t>
      </w:r>
      <w:r w:rsidR="00EB52D5">
        <w:rPr>
          <w:rFonts w:ascii="Times New Roman" w:hAnsi="Times New Roman" w:cs="Times New Roman"/>
          <w:sz w:val="28"/>
          <w:szCs w:val="28"/>
        </w:rPr>
        <w:t xml:space="preserve"> </w:t>
      </w:r>
      <w:r w:rsidRPr="00EB52D5">
        <w:rPr>
          <w:rFonts w:ascii="Times New Roman" w:hAnsi="Times New Roman" w:cs="Times New Roman"/>
          <w:sz w:val="28"/>
          <w:szCs w:val="28"/>
        </w:rPr>
        <w:t>622</w:t>
      </w:r>
      <w:r w:rsidR="00EB52D5">
        <w:rPr>
          <w:rFonts w:ascii="Times New Roman" w:hAnsi="Times New Roman"/>
          <w:sz w:val="28"/>
          <w:szCs w:val="28"/>
        </w:rPr>
        <w:t>–</w:t>
      </w:r>
      <w:r w:rsidRPr="00EB52D5">
        <w:rPr>
          <w:rFonts w:ascii="Times New Roman" w:hAnsi="Times New Roman" w:cs="Times New Roman"/>
          <w:sz w:val="28"/>
          <w:szCs w:val="28"/>
        </w:rPr>
        <w:t>630</w:t>
      </w:r>
      <w:r w:rsidR="00EB52D5">
        <w:rPr>
          <w:rFonts w:ascii="Times New Roman" w:hAnsi="Times New Roman" w:cs="Times New Roman"/>
          <w:sz w:val="28"/>
          <w:szCs w:val="28"/>
        </w:rPr>
        <w:t>.</w:t>
      </w:r>
    </w:p>
    <w:p w:rsidR="00846759" w:rsidRPr="00C509F6" w:rsidRDefault="00846759" w:rsidP="00EB52D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9F6">
        <w:rPr>
          <w:rFonts w:ascii="Times New Roman" w:hAnsi="Times New Roman" w:cs="Times New Roman"/>
          <w:sz w:val="28"/>
          <w:szCs w:val="28"/>
        </w:rPr>
        <w:t>Хасков М.А. Построение диаграмм изотермического превращения термореактивных матриц на основании различных кинетических моделей</w:t>
      </w:r>
      <w:r w:rsidR="00D23067" w:rsidRPr="00C509F6">
        <w:rPr>
          <w:rFonts w:ascii="Times New Roman" w:hAnsi="Times New Roman" w:cs="Times New Roman"/>
          <w:sz w:val="28"/>
          <w:szCs w:val="28"/>
        </w:rPr>
        <w:t xml:space="preserve"> //</w:t>
      </w:r>
      <w:r w:rsidRPr="00C509F6">
        <w:rPr>
          <w:rFonts w:ascii="Times New Roman" w:hAnsi="Times New Roman" w:cs="Times New Roman"/>
          <w:sz w:val="28"/>
          <w:szCs w:val="28"/>
        </w:rPr>
        <w:t>Клеи. Герметики. Технологии, 2017, № 5, с.20-27</w:t>
      </w:r>
    </w:p>
    <w:sectPr w:rsidR="00846759" w:rsidRPr="00C509F6" w:rsidSect="00C509F6">
      <w:footerReference w:type="default" r:id="rId22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09F6" w:rsidRDefault="00C509F6" w:rsidP="00C509F6">
      <w:pPr>
        <w:spacing w:after="0" w:line="240" w:lineRule="auto"/>
      </w:pPr>
      <w:r>
        <w:separator/>
      </w:r>
    </w:p>
  </w:endnote>
  <w:endnote w:type="continuationSeparator" w:id="0">
    <w:p w:rsidR="00C509F6" w:rsidRDefault="00C509F6" w:rsidP="00C509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4791041"/>
      <w:docPartObj>
        <w:docPartGallery w:val="Page Numbers (Bottom of Page)"/>
        <w:docPartUnique/>
      </w:docPartObj>
    </w:sdtPr>
    <w:sdtContent>
      <w:p w:rsidR="00C509F6" w:rsidRDefault="00C509F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2F79">
          <w:rPr>
            <w:noProof/>
          </w:rPr>
          <w:t>9</w:t>
        </w:r>
        <w:r>
          <w:fldChar w:fldCharType="end"/>
        </w:r>
      </w:p>
    </w:sdtContent>
  </w:sdt>
  <w:p w:rsidR="00C509F6" w:rsidRDefault="00C509F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09F6" w:rsidRDefault="00C509F6" w:rsidP="00C509F6">
      <w:pPr>
        <w:spacing w:after="0" w:line="240" w:lineRule="auto"/>
      </w:pPr>
      <w:r>
        <w:separator/>
      </w:r>
    </w:p>
  </w:footnote>
  <w:footnote w:type="continuationSeparator" w:id="0">
    <w:p w:rsidR="00C509F6" w:rsidRDefault="00C509F6" w:rsidP="00C509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561EA"/>
    <w:multiLevelType w:val="hybridMultilevel"/>
    <w:tmpl w:val="42C4D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845C28"/>
    <w:multiLevelType w:val="hybridMultilevel"/>
    <w:tmpl w:val="06E02F02"/>
    <w:lvl w:ilvl="0" w:tplc="20CA5F2E">
      <w:start w:val="1"/>
      <w:numFmt w:val="decimal"/>
      <w:lvlText w:val="%1."/>
      <w:lvlJc w:val="left"/>
      <w:pPr>
        <w:ind w:left="2261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79421CB9"/>
    <w:multiLevelType w:val="hybridMultilevel"/>
    <w:tmpl w:val="CB983B78"/>
    <w:lvl w:ilvl="0" w:tplc="11A8963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767"/>
    <w:rsid w:val="0000454E"/>
    <w:rsid w:val="000060DF"/>
    <w:rsid w:val="000230F2"/>
    <w:rsid w:val="00024F5D"/>
    <w:rsid w:val="00035D9F"/>
    <w:rsid w:val="00062774"/>
    <w:rsid w:val="00065C33"/>
    <w:rsid w:val="00072424"/>
    <w:rsid w:val="00076E7A"/>
    <w:rsid w:val="00080199"/>
    <w:rsid w:val="000F2A1A"/>
    <w:rsid w:val="00106F85"/>
    <w:rsid w:val="00125D07"/>
    <w:rsid w:val="001262AE"/>
    <w:rsid w:val="00131BAB"/>
    <w:rsid w:val="00132922"/>
    <w:rsid w:val="00146ACE"/>
    <w:rsid w:val="00147181"/>
    <w:rsid w:val="001472C7"/>
    <w:rsid w:val="00182E83"/>
    <w:rsid w:val="001A07EB"/>
    <w:rsid w:val="001A7F71"/>
    <w:rsid w:val="001B7336"/>
    <w:rsid w:val="001C4208"/>
    <w:rsid w:val="001C4F5D"/>
    <w:rsid w:val="001C5A04"/>
    <w:rsid w:val="001D277B"/>
    <w:rsid w:val="001D38FD"/>
    <w:rsid w:val="001D534D"/>
    <w:rsid w:val="001E2E36"/>
    <w:rsid w:val="001E5BFE"/>
    <w:rsid w:val="001F0B2A"/>
    <w:rsid w:val="001F15F6"/>
    <w:rsid w:val="002025A1"/>
    <w:rsid w:val="00203A8F"/>
    <w:rsid w:val="00221745"/>
    <w:rsid w:val="002268A6"/>
    <w:rsid w:val="00254110"/>
    <w:rsid w:val="0027058F"/>
    <w:rsid w:val="00277EC6"/>
    <w:rsid w:val="002911CD"/>
    <w:rsid w:val="002D1583"/>
    <w:rsid w:val="002D26D1"/>
    <w:rsid w:val="002F5F21"/>
    <w:rsid w:val="00302D70"/>
    <w:rsid w:val="0031552C"/>
    <w:rsid w:val="0034252C"/>
    <w:rsid w:val="00354F4E"/>
    <w:rsid w:val="00356961"/>
    <w:rsid w:val="003853EC"/>
    <w:rsid w:val="003A0D77"/>
    <w:rsid w:val="003A5B60"/>
    <w:rsid w:val="003A7832"/>
    <w:rsid w:val="003B3A38"/>
    <w:rsid w:val="003C19B3"/>
    <w:rsid w:val="003E2C78"/>
    <w:rsid w:val="00450ECF"/>
    <w:rsid w:val="004679E1"/>
    <w:rsid w:val="004A5971"/>
    <w:rsid w:val="004B6B62"/>
    <w:rsid w:val="004C599E"/>
    <w:rsid w:val="004D25E6"/>
    <w:rsid w:val="00506A1E"/>
    <w:rsid w:val="00511E0E"/>
    <w:rsid w:val="00537898"/>
    <w:rsid w:val="005518B1"/>
    <w:rsid w:val="005849B9"/>
    <w:rsid w:val="00591765"/>
    <w:rsid w:val="00594F93"/>
    <w:rsid w:val="005A163C"/>
    <w:rsid w:val="005C28EA"/>
    <w:rsid w:val="005C6FC7"/>
    <w:rsid w:val="005D64A4"/>
    <w:rsid w:val="005F673C"/>
    <w:rsid w:val="00610781"/>
    <w:rsid w:val="0061333E"/>
    <w:rsid w:val="00615B44"/>
    <w:rsid w:val="00631C2E"/>
    <w:rsid w:val="00644110"/>
    <w:rsid w:val="00654E1A"/>
    <w:rsid w:val="00657ED6"/>
    <w:rsid w:val="00661CEE"/>
    <w:rsid w:val="006645B1"/>
    <w:rsid w:val="006664BE"/>
    <w:rsid w:val="006B116C"/>
    <w:rsid w:val="006B63CD"/>
    <w:rsid w:val="006C41D1"/>
    <w:rsid w:val="006D2F79"/>
    <w:rsid w:val="00701795"/>
    <w:rsid w:val="00717714"/>
    <w:rsid w:val="00721AD7"/>
    <w:rsid w:val="00763014"/>
    <w:rsid w:val="007800ED"/>
    <w:rsid w:val="007D7FF0"/>
    <w:rsid w:val="0081587C"/>
    <w:rsid w:val="00817CCB"/>
    <w:rsid w:val="00822234"/>
    <w:rsid w:val="00823A3A"/>
    <w:rsid w:val="00846759"/>
    <w:rsid w:val="00894B79"/>
    <w:rsid w:val="008B3CE0"/>
    <w:rsid w:val="008C3422"/>
    <w:rsid w:val="008C62B9"/>
    <w:rsid w:val="008E2AE6"/>
    <w:rsid w:val="00905B7C"/>
    <w:rsid w:val="00907903"/>
    <w:rsid w:val="00924FD1"/>
    <w:rsid w:val="00952DB2"/>
    <w:rsid w:val="0095788B"/>
    <w:rsid w:val="009742A2"/>
    <w:rsid w:val="0098101C"/>
    <w:rsid w:val="00995ED2"/>
    <w:rsid w:val="009B25F4"/>
    <w:rsid w:val="009C5B53"/>
    <w:rsid w:val="009E3C83"/>
    <w:rsid w:val="009E6BEA"/>
    <w:rsid w:val="009F08AF"/>
    <w:rsid w:val="00A207AE"/>
    <w:rsid w:val="00A21467"/>
    <w:rsid w:val="00A2455F"/>
    <w:rsid w:val="00A53E64"/>
    <w:rsid w:val="00A557BC"/>
    <w:rsid w:val="00AB1519"/>
    <w:rsid w:val="00AB570F"/>
    <w:rsid w:val="00AB6D99"/>
    <w:rsid w:val="00AD2A47"/>
    <w:rsid w:val="00AD2CCC"/>
    <w:rsid w:val="00AD56F7"/>
    <w:rsid w:val="00B00097"/>
    <w:rsid w:val="00B03DA3"/>
    <w:rsid w:val="00B2146C"/>
    <w:rsid w:val="00B22B73"/>
    <w:rsid w:val="00B27245"/>
    <w:rsid w:val="00B400E6"/>
    <w:rsid w:val="00B4762C"/>
    <w:rsid w:val="00B52D29"/>
    <w:rsid w:val="00B55A22"/>
    <w:rsid w:val="00B83EDD"/>
    <w:rsid w:val="00B8614F"/>
    <w:rsid w:val="00B97CF7"/>
    <w:rsid w:val="00BA31AE"/>
    <w:rsid w:val="00BA3394"/>
    <w:rsid w:val="00BB21AC"/>
    <w:rsid w:val="00BE1BB7"/>
    <w:rsid w:val="00BE2B04"/>
    <w:rsid w:val="00BF39DF"/>
    <w:rsid w:val="00C13084"/>
    <w:rsid w:val="00C23F6B"/>
    <w:rsid w:val="00C42849"/>
    <w:rsid w:val="00C509F6"/>
    <w:rsid w:val="00C52A55"/>
    <w:rsid w:val="00C53B76"/>
    <w:rsid w:val="00C565FC"/>
    <w:rsid w:val="00C57443"/>
    <w:rsid w:val="00C6009D"/>
    <w:rsid w:val="00C743B3"/>
    <w:rsid w:val="00C748EA"/>
    <w:rsid w:val="00C8334A"/>
    <w:rsid w:val="00C96E94"/>
    <w:rsid w:val="00CA40D4"/>
    <w:rsid w:val="00CD66F1"/>
    <w:rsid w:val="00CD7ED9"/>
    <w:rsid w:val="00CE4088"/>
    <w:rsid w:val="00CE7AF3"/>
    <w:rsid w:val="00D03849"/>
    <w:rsid w:val="00D04754"/>
    <w:rsid w:val="00D2056C"/>
    <w:rsid w:val="00D23067"/>
    <w:rsid w:val="00D27D1F"/>
    <w:rsid w:val="00D37F92"/>
    <w:rsid w:val="00D50009"/>
    <w:rsid w:val="00D51A76"/>
    <w:rsid w:val="00D536DA"/>
    <w:rsid w:val="00D623FB"/>
    <w:rsid w:val="00D64B3E"/>
    <w:rsid w:val="00DB058E"/>
    <w:rsid w:val="00DB18B3"/>
    <w:rsid w:val="00DB233A"/>
    <w:rsid w:val="00DB26A3"/>
    <w:rsid w:val="00DC4CDE"/>
    <w:rsid w:val="00DD004D"/>
    <w:rsid w:val="00DD51F9"/>
    <w:rsid w:val="00DE1B79"/>
    <w:rsid w:val="00DF3CEC"/>
    <w:rsid w:val="00DF422D"/>
    <w:rsid w:val="00DF4711"/>
    <w:rsid w:val="00E15947"/>
    <w:rsid w:val="00E258F7"/>
    <w:rsid w:val="00E262FD"/>
    <w:rsid w:val="00E540A6"/>
    <w:rsid w:val="00E5775D"/>
    <w:rsid w:val="00E72B86"/>
    <w:rsid w:val="00E85DFD"/>
    <w:rsid w:val="00E959A6"/>
    <w:rsid w:val="00EA0DED"/>
    <w:rsid w:val="00EA4B6E"/>
    <w:rsid w:val="00EA6D9D"/>
    <w:rsid w:val="00EB52D5"/>
    <w:rsid w:val="00ED3E7D"/>
    <w:rsid w:val="00ED4152"/>
    <w:rsid w:val="00EE4E20"/>
    <w:rsid w:val="00EF7C34"/>
    <w:rsid w:val="00F00C73"/>
    <w:rsid w:val="00F24182"/>
    <w:rsid w:val="00F60537"/>
    <w:rsid w:val="00F72B7E"/>
    <w:rsid w:val="00F7462F"/>
    <w:rsid w:val="00F91534"/>
    <w:rsid w:val="00F942DC"/>
    <w:rsid w:val="00FE1053"/>
    <w:rsid w:val="00FE5767"/>
    <w:rsid w:val="00FF7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24182"/>
    <w:rPr>
      <w:color w:val="0000FF" w:themeColor="hyperlink"/>
      <w:u w:val="single"/>
    </w:rPr>
  </w:style>
  <w:style w:type="character" w:styleId="HTML">
    <w:name w:val="HTML Typewriter"/>
    <w:basedOn w:val="a0"/>
    <w:uiPriority w:val="99"/>
    <w:semiHidden/>
    <w:unhideWhenUsed/>
    <w:rsid w:val="00F24182"/>
    <w:rPr>
      <w:rFonts w:ascii="Courier New" w:eastAsia="Times New Roman" w:hAnsi="Courier New" w:cs="Courier New"/>
      <w:sz w:val="20"/>
      <w:szCs w:val="20"/>
    </w:rPr>
  </w:style>
  <w:style w:type="paragraph" w:styleId="a4">
    <w:name w:val="List Paragraph"/>
    <w:basedOn w:val="a"/>
    <w:uiPriority w:val="34"/>
    <w:qFormat/>
    <w:rsid w:val="00F2418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26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268A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50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509F6"/>
  </w:style>
  <w:style w:type="paragraph" w:styleId="a9">
    <w:name w:val="footer"/>
    <w:basedOn w:val="a"/>
    <w:link w:val="aa"/>
    <w:uiPriority w:val="99"/>
    <w:unhideWhenUsed/>
    <w:rsid w:val="00C50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509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24182"/>
    <w:rPr>
      <w:color w:val="0000FF" w:themeColor="hyperlink"/>
      <w:u w:val="single"/>
    </w:rPr>
  </w:style>
  <w:style w:type="character" w:styleId="HTML">
    <w:name w:val="HTML Typewriter"/>
    <w:basedOn w:val="a0"/>
    <w:uiPriority w:val="99"/>
    <w:semiHidden/>
    <w:unhideWhenUsed/>
    <w:rsid w:val="00F24182"/>
    <w:rPr>
      <w:rFonts w:ascii="Courier New" w:eastAsia="Times New Roman" w:hAnsi="Courier New" w:cs="Courier New"/>
      <w:sz w:val="20"/>
      <w:szCs w:val="20"/>
    </w:rPr>
  </w:style>
  <w:style w:type="paragraph" w:styleId="a4">
    <w:name w:val="List Paragraph"/>
    <w:basedOn w:val="a"/>
    <w:uiPriority w:val="34"/>
    <w:qFormat/>
    <w:rsid w:val="00F2418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26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268A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50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509F6"/>
  </w:style>
  <w:style w:type="paragraph" w:styleId="a9">
    <w:name w:val="footer"/>
    <w:basedOn w:val="a"/>
    <w:link w:val="aa"/>
    <w:uiPriority w:val="99"/>
    <w:unhideWhenUsed/>
    <w:rsid w:val="00C50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509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33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hyperlink" Target="mailto:khaskovma@viam.ru" TargetMode="Externa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DA4B44-EF04-4D0A-BA09-69BC53C2D8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17</Pages>
  <Words>3402</Words>
  <Characters>19398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Хасков Максим Александрович</dc:creator>
  <cp:lastModifiedBy>Маргарита Сергеевна Закржевская</cp:lastModifiedBy>
  <cp:revision>28</cp:revision>
  <cp:lastPrinted>2017-07-07T10:19:00Z</cp:lastPrinted>
  <dcterms:created xsi:type="dcterms:W3CDTF">2017-07-12T11:11:00Z</dcterms:created>
  <dcterms:modified xsi:type="dcterms:W3CDTF">2017-08-01T07:37:00Z</dcterms:modified>
</cp:coreProperties>
</file>